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0BDE" w:rsidRDefault="005D495A" w:rsidP="00B014A0">
      <w:pPr>
        <w:spacing w:after="0" w:line="276" w:lineRule="auto"/>
        <w:jc w:val="center"/>
        <w:rPr>
          <w:rFonts w:ascii="Times New Roman" w:hAnsi="Times New Roman" w:cs="Times New Roman"/>
          <w:sz w:val="28"/>
          <w:szCs w:val="28"/>
        </w:rPr>
      </w:pPr>
      <w:r w:rsidRPr="005D495A">
        <w:rPr>
          <w:rFonts w:ascii="Times New Roman" w:hAnsi="Times New Roman" w:cs="Times New Roman"/>
          <w:sz w:val="28"/>
          <w:szCs w:val="28"/>
        </w:rPr>
        <w:t xml:space="preserve">Информационно-справочные материалы по вопросу </w:t>
      </w:r>
      <w:r w:rsidR="00F239D5" w:rsidRPr="00F239D5">
        <w:rPr>
          <w:rFonts w:ascii="Times New Roman" w:hAnsi="Times New Roman" w:cs="Times New Roman"/>
          <w:sz w:val="28"/>
          <w:szCs w:val="28"/>
        </w:rPr>
        <w:t xml:space="preserve">вовлеченности несовершеннолетних граждан </w:t>
      </w:r>
      <w:r w:rsidR="00B56AF0">
        <w:rPr>
          <w:rFonts w:ascii="Times New Roman" w:hAnsi="Times New Roman" w:cs="Times New Roman"/>
          <w:sz w:val="28"/>
          <w:szCs w:val="28"/>
        </w:rPr>
        <w:t>Пермского края</w:t>
      </w:r>
      <w:r w:rsidR="00F239D5" w:rsidRPr="00F239D5">
        <w:rPr>
          <w:rFonts w:ascii="Times New Roman" w:hAnsi="Times New Roman" w:cs="Times New Roman"/>
          <w:sz w:val="28"/>
          <w:szCs w:val="28"/>
        </w:rPr>
        <w:t xml:space="preserve"> в организацию и проведение незаконных финансовых операций</w:t>
      </w:r>
    </w:p>
    <w:p w:rsidR="005D495A" w:rsidRDefault="005D495A" w:rsidP="00B014A0">
      <w:pPr>
        <w:spacing w:after="0" w:line="276" w:lineRule="auto"/>
        <w:jc w:val="center"/>
        <w:rPr>
          <w:rFonts w:ascii="Times New Roman" w:hAnsi="Times New Roman" w:cs="Times New Roman"/>
          <w:sz w:val="28"/>
          <w:szCs w:val="28"/>
        </w:rPr>
      </w:pPr>
    </w:p>
    <w:p w:rsidR="005D495A" w:rsidRDefault="00E45C9D" w:rsidP="00B014A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Меняющиеся положения </w:t>
      </w:r>
      <w:r w:rsidR="001E4114">
        <w:rPr>
          <w:rFonts w:ascii="Times New Roman" w:hAnsi="Times New Roman" w:cs="Times New Roman"/>
          <w:sz w:val="28"/>
          <w:szCs w:val="28"/>
        </w:rPr>
        <w:t xml:space="preserve">законодательства о противодействии отмыванию преступных доходов и финансированию терроризма, </w:t>
      </w:r>
      <w:r>
        <w:rPr>
          <w:rFonts w:ascii="Times New Roman" w:hAnsi="Times New Roman" w:cs="Times New Roman"/>
          <w:sz w:val="28"/>
          <w:szCs w:val="28"/>
        </w:rPr>
        <w:t xml:space="preserve">налогового законодательства, законодательства о банках и банковской деятельности, а также уголовного кодекса </w:t>
      </w:r>
      <w:r w:rsidR="002E27FE">
        <w:rPr>
          <w:rFonts w:ascii="Times New Roman" w:hAnsi="Times New Roman" w:cs="Times New Roman"/>
          <w:sz w:val="28"/>
          <w:szCs w:val="28"/>
        </w:rPr>
        <w:t xml:space="preserve">Российской Федерации </w:t>
      </w:r>
      <w:r>
        <w:rPr>
          <w:rFonts w:ascii="Times New Roman" w:hAnsi="Times New Roman" w:cs="Times New Roman"/>
          <w:sz w:val="28"/>
          <w:szCs w:val="28"/>
        </w:rPr>
        <w:t xml:space="preserve">побуждают преступные элементы выискивать новые способы реализации теневых финансовых схем транзита и </w:t>
      </w:r>
      <w:proofErr w:type="spellStart"/>
      <w:r>
        <w:rPr>
          <w:rFonts w:ascii="Times New Roman" w:hAnsi="Times New Roman" w:cs="Times New Roman"/>
          <w:sz w:val="28"/>
          <w:szCs w:val="28"/>
        </w:rPr>
        <w:t>обналичивания</w:t>
      </w:r>
      <w:proofErr w:type="spellEnd"/>
      <w:r>
        <w:rPr>
          <w:rFonts w:ascii="Times New Roman" w:hAnsi="Times New Roman" w:cs="Times New Roman"/>
          <w:sz w:val="28"/>
          <w:szCs w:val="28"/>
        </w:rPr>
        <w:t xml:space="preserve"> денежных средств с минимальными рисками для них.</w:t>
      </w:r>
      <w:r w:rsidR="001E4114">
        <w:rPr>
          <w:rFonts w:ascii="Times New Roman" w:hAnsi="Times New Roman" w:cs="Times New Roman"/>
          <w:sz w:val="28"/>
          <w:szCs w:val="28"/>
        </w:rPr>
        <w:t xml:space="preserve"> Эти риски касаются возможных блокировок крупных сумм, наложения государством обеспечительных мер на них с последующим изъятием в доход государства, возбуждения уголовных дел, компрометации «заказчиков»</w:t>
      </w:r>
      <w:r w:rsidR="00742220">
        <w:rPr>
          <w:rFonts w:ascii="Times New Roman" w:hAnsi="Times New Roman" w:cs="Times New Roman"/>
          <w:sz w:val="28"/>
          <w:szCs w:val="28"/>
        </w:rPr>
        <w:t xml:space="preserve"> и прочие.</w:t>
      </w:r>
    </w:p>
    <w:p w:rsidR="00742220" w:rsidRDefault="00742220" w:rsidP="00B014A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Введенная в середине 2022 года система оценки рисков банковских клиентов (аналитическая платформа Банка России «Знай своего клиента»), действующая по принципу светофора, позволила пресечь значительные объемы «теневых» финансовых потоков, проводимых по счетам подставных организаций и индивидуальных предпринимателей. В то же время уязвимым звеном стали обычные физические лица, на которых система оценки Банка России не распространяется.</w:t>
      </w:r>
    </w:p>
    <w:p w:rsidR="00FE20C5" w:rsidRDefault="00742220" w:rsidP="00B014A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Именно поэтому, начиная с 2023 года, отмечается тенденция перехода незаконной финансовой деятельности в поле </w:t>
      </w:r>
      <w:r w:rsidR="00763C55">
        <w:rPr>
          <w:rFonts w:ascii="Times New Roman" w:hAnsi="Times New Roman" w:cs="Times New Roman"/>
          <w:sz w:val="28"/>
          <w:szCs w:val="28"/>
        </w:rPr>
        <w:t>банковских счетов физических лиц, которые, помимо вышеуказанного, не требуют какой-либо регистрации в налоговых или иных органах</w:t>
      </w:r>
      <w:r w:rsidR="00741D14">
        <w:rPr>
          <w:rFonts w:ascii="Times New Roman" w:hAnsi="Times New Roman" w:cs="Times New Roman"/>
          <w:sz w:val="28"/>
          <w:szCs w:val="28"/>
        </w:rPr>
        <w:t>, а также отчетности</w:t>
      </w:r>
      <w:r w:rsidR="00763C55">
        <w:rPr>
          <w:rFonts w:ascii="Times New Roman" w:hAnsi="Times New Roman" w:cs="Times New Roman"/>
          <w:sz w:val="28"/>
          <w:szCs w:val="28"/>
        </w:rPr>
        <w:t>.</w:t>
      </w:r>
    </w:p>
    <w:p w:rsidR="00FE20C5" w:rsidRDefault="00FE20C5" w:rsidP="00B014A0">
      <w:pPr>
        <w:spacing w:after="0" w:line="276" w:lineRule="auto"/>
        <w:ind w:firstLine="709"/>
        <w:jc w:val="both"/>
        <w:rPr>
          <w:rFonts w:ascii="Times New Roman" w:hAnsi="Times New Roman"/>
          <w:sz w:val="28"/>
          <w:szCs w:val="28"/>
        </w:rPr>
      </w:pPr>
      <w:r w:rsidRPr="004E3ADA">
        <w:rPr>
          <w:rFonts w:ascii="Times New Roman" w:hAnsi="Times New Roman"/>
          <w:sz w:val="28"/>
          <w:szCs w:val="28"/>
        </w:rPr>
        <w:t xml:space="preserve">Анализ подозрительных финансовых </w:t>
      </w:r>
      <w:r>
        <w:rPr>
          <w:rFonts w:ascii="Times New Roman" w:hAnsi="Times New Roman"/>
          <w:sz w:val="28"/>
          <w:szCs w:val="28"/>
        </w:rPr>
        <w:t>потоков</w:t>
      </w:r>
      <w:r w:rsidRPr="004E3ADA">
        <w:rPr>
          <w:rFonts w:ascii="Times New Roman" w:hAnsi="Times New Roman"/>
          <w:sz w:val="28"/>
          <w:szCs w:val="28"/>
        </w:rPr>
        <w:t xml:space="preserve">, проводимый </w:t>
      </w:r>
      <w:proofErr w:type="spellStart"/>
      <w:r w:rsidRPr="004E3ADA">
        <w:rPr>
          <w:rFonts w:ascii="Times New Roman" w:hAnsi="Times New Roman"/>
          <w:sz w:val="28"/>
          <w:szCs w:val="28"/>
        </w:rPr>
        <w:t>Росфинмониторингом</w:t>
      </w:r>
      <w:proofErr w:type="spellEnd"/>
      <w:r w:rsidRPr="004E3ADA">
        <w:rPr>
          <w:rFonts w:ascii="Times New Roman" w:hAnsi="Times New Roman"/>
          <w:sz w:val="28"/>
          <w:szCs w:val="28"/>
        </w:rPr>
        <w:t xml:space="preserve">, свидетельствует об активном использовании в незаконных финансовых схемах транзита и </w:t>
      </w:r>
      <w:proofErr w:type="spellStart"/>
      <w:r w:rsidRPr="004E3ADA">
        <w:rPr>
          <w:rFonts w:ascii="Times New Roman" w:hAnsi="Times New Roman"/>
          <w:sz w:val="28"/>
          <w:szCs w:val="28"/>
        </w:rPr>
        <w:t>обналичивания</w:t>
      </w:r>
      <w:proofErr w:type="spellEnd"/>
      <w:r w:rsidRPr="004E3ADA">
        <w:rPr>
          <w:rFonts w:ascii="Times New Roman" w:hAnsi="Times New Roman"/>
          <w:sz w:val="28"/>
          <w:szCs w:val="28"/>
        </w:rPr>
        <w:t xml:space="preserve"> денежных средств банковских с</w:t>
      </w:r>
      <w:r>
        <w:rPr>
          <w:rFonts w:ascii="Times New Roman" w:hAnsi="Times New Roman"/>
          <w:sz w:val="28"/>
          <w:szCs w:val="28"/>
        </w:rPr>
        <w:t>четов подставных физических лиц (т.н. «</w:t>
      </w:r>
      <w:proofErr w:type="spellStart"/>
      <w:r>
        <w:rPr>
          <w:rFonts w:ascii="Times New Roman" w:hAnsi="Times New Roman"/>
          <w:sz w:val="28"/>
          <w:szCs w:val="28"/>
        </w:rPr>
        <w:t>дропов</w:t>
      </w:r>
      <w:proofErr w:type="spellEnd"/>
      <w:r>
        <w:rPr>
          <w:rFonts w:ascii="Times New Roman" w:hAnsi="Times New Roman"/>
          <w:sz w:val="28"/>
          <w:szCs w:val="28"/>
        </w:rPr>
        <w:t>») и оформленных на них банковских карт.</w:t>
      </w:r>
    </w:p>
    <w:p w:rsidR="00FE20C5" w:rsidRPr="008847F4" w:rsidRDefault="00FE20C5" w:rsidP="00B014A0">
      <w:pPr>
        <w:spacing w:after="0" w:line="276" w:lineRule="auto"/>
        <w:ind w:firstLine="709"/>
        <w:jc w:val="both"/>
        <w:rPr>
          <w:rFonts w:ascii="Times New Roman" w:hAnsi="Times New Roman"/>
          <w:i/>
          <w:sz w:val="28"/>
          <w:szCs w:val="28"/>
        </w:rPr>
      </w:pPr>
      <w:r w:rsidRPr="008847F4">
        <w:rPr>
          <w:rFonts w:ascii="Times New Roman" w:hAnsi="Times New Roman"/>
          <w:i/>
          <w:sz w:val="28"/>
          <w:szCs w:val="28"/>
        </w:rPr>
        <w:t>«</w:t>
      </w:r>
      <w:proofErr w:type="spellStart"/>
      <w:r w:rsidRPr="008847F4">
        <w:rPr>
          <w:rFonts w:ascii="Times New Roman" w:hAnsi="Times New Roman"/>
          <w:i/>
          <w:sz w:val="28"/>
          <w:szCs w:val="28"/>
        </w:rPr>
        <w:t>Дроп</w:t>
      </w:r>
      <w:proofErr w:type="spellEnd"/>
      <w:r w:rsidRPr="008847F4">
        <w:rPr>
          <w:rFonts w:ascii="Times New Roman" w:hAnsi="Times New Roman"/>
          <w:i/>
          <w:sz w:val="28"/>
          <w:szCs w:val="28"/>
        </w:rPr>
        <w:t>» – это подставное физическое лицо, оформившее на себя средства платежей (например, банковские карты, банковские счета, цифровые кошельки и пр.) и/или зарегистрировавшее себя в качестве индивидуального предпринимателя и/или директора и/или учредителя юридического лица без цели реального участия в финансовой и/или предпринимательской деятельности</w:t>
      </w:r>
      <w:r w:rsidR="001467E9">
        <w:rPr>
          <w:rFonts w:ascii="Times New Roman" w:hAnsi="Times New Roman"/>
          <w:i/>
          <w:sz w:val="28"/>
          <w:szCs w:val="28"/>
        </w:rPr>
        <w:t>,</w:t>
      </w:r>
      <w:r w:rsidRPr="008847F4">
        <w:rPr>
          <w:rFonts w:ascii="Times New Roman" w:hAnsi="Times New Roman"/>
          <w:i/>
          <w:sz w:val="28"/>
          <w:szCs w:val="28"/>
        </w:rPr>
        <w:t xml:space="preserve"> с последующей передачей (сбытом) третьим лицам за денежное вознаграждение или иные материальные или нематериальные ценности электронных средств, предназначенных для </w:t>
      </w:r>
      <w:r w:rsidRPr="008847F4">
        <w:rPr>
          <w:rFonts w:ascii="Times New Roman" w:hAnsi="Times New Roman"/>
          <w:i/>
          <w:sz w:val="28"/>
          <w:szCs w:val="28"/>
        </w:rPr>
        <w:lastRenderedPageBreak/>
        <w:t>управления своими средствами и/или банковскими счетами и финансовой деятельностью оформленных на него организаций и/или индивидуального предпринимателя.</w:t>
      </w:r>
    </w:p>
    <w:p w:rsidR="00B56AF0" w:rsidRDefault="00B56AF0" w:rsidP="00B56AF0">
      <w:pPr>
        <w:spacing w:after="0" w:line="276" w:lineRule="auto"/>
        <w:ind w:firstLine="709"/>
        <w:jc w:val="both"/>
        <w:rPr>
          <w:rFonts w:ascii="Times New Roman" w:hAnsi="Times New Roman"/>
          <w:sz w:val="28"/>
          <w:szCs w:val="28"/>
        </w:rPr>
      </w:pPr>
      <w:r>
        <w:rPr>
          <w:rFonts w:ascii="Times New Roman" w:hAnsi="Times New Roman"/>
          <w:sz w:val="28"/>
          <w:szCs w:val="28"/>
        </w:rPr>
        <w:t xml:space="preserve">Установлено, что в 2024 году в Пермском крае </w:t>
      </w:r>
      <w:r>
        <w:rPr>
          <w:rFonts w:ascii="Times New Roman" w:hAnsi="Times New Roman"/>
          <w:sz w:val="28"/>
          <w:szCs w:val="28"/>
        </w:rPr>
        <w:t xml:space="preserve">количество граждан, вовлеченных в проведение по своим счетам </w:t>
      </w:r>
      <w:r>
        <w:rPr>
          <w:rFonts w:ascii="Times New Roman" w:hAnsi="Times New Roman"/>
          <w:sz w:val="28"/>
          <w:szCs w:val="28"/>
        </w:rPr>
        <w:t>подозрительны</w:t>
      </w:r>
      <w:r>
        <w:rPr>
          <w:rFonts w:ascii="Times New Roman" w:hAnsi="Times New Roman"/>
          <w:sz w:val="28"/>
          <w:szCs w:val="28"/>
        </w:rPr>
        <w:t>х</w:t>
      </w:r>
      <w:r>
        <w:rPr>
          <w:rFonts w:ascii="Times New Roman" w:hAnsi="Times New Roman"/>
          <w:sz w:val="28"/>
          <w:szCs w:val="28"/>
        </w:rPr>
        <w:t xml:space="preserve"> платеж</w:t>
      </w:r>
      <w:r>
        <w:rPr>
          <w:rFonts w:ascii="Times New Roman" w:hAnsi="Times New Roman"/>
          <w:sz w:val="28"/>
          <w:szCs w:val="28"/>
        </w:rPr>
        <w:t>ей,</w:t>
      </w:r>
      <w:r>
        <w:rPr>
          <w:rFonts w:ascii="Times New Roman" w:hAnsi="Times New Roman"/>
          <w:sz w:val="28"/>
          <w:szCs w:val="28"/>
        </w:rPr>
        <w:t xml:space="preserve"> в сравнении с АППГ увеличилось в 3 раза. </w:t>
      </w:r>
      <w:r>
        <w:rPr>
          <w:rFonts w:ascii="Times New Roman" w:hAnsi="Times New Roman"/>
          <w:sz w:val="28"/>
          <w:szCs w:val="28"/>
        </w:rPr>
        <w:t>Тенденции к снижению в 2025 году в Пермском крае не наблюдается, п</w:t>
      </w:r>
      <w:r>
        <w:rPr>
          <w:rFonts w:ascii="Times New Roman" w:hAnsi="Times New Roman"/>
          <w:sz w:val="28"/>
          <w:szCs w:val="28"/>
        </w:rPr>
        <w:t xml:space="preserve">ри этом, в целом по Приволжскому федеральному округу наблюдается спад вовлеченности населения на 34%. </w:t>
      </w:r>
    </w:p>
    <w:p w:rsidR="00B56AF0" w:rsidRDefault="00B56AF0" w:rsidP="00B56AF0">
      <w:pPr>
        <w:spacing w:after="0" w:line="276" w:lineRule="auto"/>
        <w:ind w:firstLine="709"/>
        <w:jc w:val="both"/>
        <w:rPr>
          <w:rFonts w:ascii="Times New Roman" w:hAnsi="Times New Roman"/>
          <w:sz w:val="28"/>
          <w:szCs w:val="28"/>
        </w:rPr>
      </w:pPr>
      <w:r>
        <w:rPr>
          <w:rFonts w:ascii="Times New Roman" w:hAnsi="Times New Roman"/>
          <w:sz w:val="28"/>
          <w:szCs w:val="28"/>
        </w:rPr>
        <w:t>В</w:t>
      </w:r>
      <w:r>
        <w:rPr>
          <w:rFonts w:ascii="Times New Roman" w:hAnsi="Times New Roman"/>
          <w:sz w:val="28"/>
          <w:szCs w:val="28"/>
        </w:rPr>
        <w:t xml:space="preserve"> 2025 году</w:t>
      </w:r>
      <w:r>
        <w:rPr>
          <w:rFonts w:ascii="Times New Roman" w:hAnsi="Times New Roman"/>
          <w:sz w:val="28"/>
          <w:szCs w:val="28"/>
        </w:rPr>
        <w:t xml:space="preserve"> в Пермском крае</w:t>
      </w:r>
      <w:r>
        <w:rPr>
          <w:rFonts w:ascii="Times New Roman" w:hAnsi="Times New Roman"/>
          <w:sz w:val="28"/>
          <w:szCs w:val="28"/>
        </w:rPr>
        <w:t xml:space="preserve"> значительно возросло количество несовершеннолетнего населения, вовлеченного в проведение подозрительных финансовых платежей. Если в 2024 году только 15% лиц от общего количества вовлеченных граждан являлись несовершеннолетними, то по итогам 3-х месяцев 2025 года данный показатель достиг 39%. </w:t>
      </w:r>
    </w:p>
    <w:p w:rsidR="00B56AF0" w:rsidRDefault="00B56AF0" w:rsidP="00B56AF0">
      <w:pPr>
        <w:spacing w:after="0" w:line="276" w:lineRule="auto"/>
        <w:ind w:firstLine="709"/>
        <w:jc w:val="both"/>
        <w:rPr>
          <w:rFonts w:ascii="Times New Roman" w:hAnsi="Times New Roman"/>
          <w:sz w:val="28"/>
          <w:szCs w:val="28"/>
        </w:rPr>
      </w:pPr>
      <w:r>
        <w:rPr>
          <w:rFonts w:ascii="Times New Roman" w:hAnsi="Times New Roman"/>
          <w:sz w:val="28"/>
          <w:szCs w:val="28"/>
        </w:rPr>
        <w:t>Количество несовершеннолетних лиц Пермского края, на счета которых поступали подозрительные финансовых потоки, за 1 квартал 2025 года составило</w:t>
      </w:r>
      <w:r>
        <w:rPr>
          <w:rFonts w:ascii="Times New Roman" w:hAnsi="Times New Roman"/>
          <w:sz w:val="28"/>
          <w:szCs w:val="28"/>
        </w:rPr>
        <w:t xml:space="preserve"> 25% от </w:t>
      </w:r>
      <w:r>
        <w:rPr>
          <w:rFonts w:ascii="Times New Roman" w:hAnsi="Times New Roman"/>
          <w:sz w:val="28"/>
          <w:szCs w:val="28"/>
        </w:rPr>
        <w:t>всех несовершеннолетних детей в ПФО, на чьи банковские счета в 2025 году поступали подозрительные платежи.</w:t>
      </w:r>
    </w:p>
    <w:p w:rsidR="00B56AF0" w:rsidRDefault="00B56AF0" w:rsidP="00B56AF0">
      <w:pPr>
        <w:spacing w:after="0" w:line="276" w:lineRule="auto"/>
        <w:ind w:firstLine="709"/>
        <w:jc w:val="both"/>
        <w:rPr>
          <w:rFonts w:ascii="Times New Roman" w:hAnsi="Times New Roman"/>
          <w:sz w:val="28"/>
          <w:szCs w:val="28"/>
        </w:rPr>
      </w:pPr>
      <w:r>
        <w:rPr>
          <w:rFonts w:ascii="Times New Roman" w:hAnsi="Times New Roman"/>
          <w:sz w:val="28"/>
          <w:szCs w:val="28"/>
        </w:rPr>
        <w:t xml:space="preserve">Общая сумма поступивших несовершеннолетним Пермского края подозрительных платежей </w:t>
      </w:r>
      <w:r>
        <w:rPr>
          <w:rFonts w:ascii="Times New Roman" w:hAnsi="Times New Roman"/>
          <w:sz w:val="28"/>
          <w:szCs w:val="28"/>
        </w:rPr>
        <w:t>за</w:t>
      </w:r>
      <w:r>
        <w:rPr>
          <w:rFonts w:ascii="Times New Roman" w:hAnsi="Times New Roman"/>
          <w:sz w:val="28"/>
          <w:szCs w:val="28"/>
        </w:rPr>
        <w:t xml:space="preserve"> 1 квартал 2025 года </w:t>
      </w:r>
      <w:r>
        <w:rPr>
          <w:rFonts w:ascii="Times New Roman" w:hAnsi="Times New Roman"/>
          <w:sz w:val="28"/>
          <w:szCs w:val="28"/>
        </w:rPr>
        <w:t>уже превысила</w:t>
      </w:r>
      <w:r>
        <w:rPr>
          <w:rFonts w:ascii="Times New Roman" w:hAnsi="Times New Roman"/>
          <w:sz w:val="28"/>
          <w:szCs w:val="28"/>
        </w:rPr>
        <w:t xml:space="preserve"> значени</w:t>
      </w:r>
      <w:r>
        <w:rPr>
          <w:rFonts w:ascii="Times New Roman" w:hAnsi="Times New Roman"/>
          <w:sz w:val="28"/>
          <w:szCs w:val="28"/>
        </w:rPr>
        <w:t>е</w:t>
      </w:r>
      <w:r>
        <w:rPr>
          <w:rFonts w:ascii="Times New Roman" w:hAnsi="Times New Roman"/>
          <w:sz w:val="28"/>
          <w:szCs w:val="28"/>
        </w:rPr>
        <w:t xml:space="preserve"> по региону за весь 2024 год.</w:t>
      </w:r>
    </w:p>
    <w:p w:rsidR="00655742" w:rsidRDefault="00655742" w:rsidP="00B014A0">
      <w:pPr>
        <w:spacing w:after="0" w:line="276" w:lineRule="auto"/>
        <w:ind w:firstLine="709"/>
        <w:jc w:val="both"/>
        <w:rPr>
          <w:rFonts w:ascii="Times New Roman" w:hAnsi="Times New Roman"/>
          <w:sz w:val="28"/>
          <w:szCs w:val="28"/>
        </w:rPr>
      </w:pPr>
      <w:r>
        <w:rPr>
          <w:rFonts w:ascii="Times New Roman" w:hAnsi="Times New Roman"/>
          <w:sz w:val="28"/>
          <w:szCs w:val="28"/>
        </w:rPr>
        <w:t>Согласно действующему законодательству, несовершеннолетние лица, начиная с 14 лет</w:t>
      </w:r>
      <w:r w:rsidR="001467E9">
        <w:rPr>
          <w:rFonts w:ascii="Times New Roman" w:hAnsi="Times New Roman"/>
          <w:sz w:val="28"/>
          <w:szCs w:val="28"/>
        </w:rPr>
        <w:t>,</w:t>
      </w:r>
      <w:r>
        <w:rPr>
          <w:rFonts w:ascii="Times New Roman" w:hAnsi="Times New Roman"/>
          <w:sz w:val="28"/>
          <w:szCs w:val="28"/>
        </w:rPr>
        <w:t xml:space="preserve"> могут самостоятельно открывать в кредитных организациях банковские счета и карты, предъявив свой паспорт.</w:t>
      </w:r>
    </w:p>
    <w:p w:rsidR="00DA0DC0" w:rsidRPr="00CA23C8" w:rsidRDefault="00655742" w:rsidP="00B014A0">
      <w:pPr>
        <w:spacing w:after="0" w:line="276" w:lineRule="auto"/>
        <w:ind w:firstLine="709"/>
        <w:jc w:val="both"/>
        <w:rPr>
          <w:rFonts w:ascii="Times New Roman" w:hAnsi="Times New Roman"/>
          <w:sz w:val="28"/>
          <w:szCs w:val="28"/>
        </w:rPr>
      </w:pPr>
      <w:r>
        <w:rPr>
          <w:rFonts w:ascii="Times New Roman" w:hAnsi="Times New Roman"/>
          <w:sz w:val="28"/>
          <w:szCs w:val="28"/>
        </w:rPr>
        <w:t>Также с 14 лет имеется возможность зарегистрироваться в качестве индивидуальных предпринимателей</w:t>
      </w:r>
      <w:r w:rsidR="00DA0DC0">
        <w:rPr>
          <w:rFonts w:ascii="Times New Roman" w:hAnsi="Times New Roman"/>
          <w:sz w:val="28"/>
          <w:szCs w:val="28"/>
        </w:rPr>
        <w:t xml:space="preserve"> (ИП)</w:t>
      </w:r>
      <w:r>
        <w:rPr>
          <w:rFonts w:ascii="Times New Roman" w:hAnsi="Times New Roman"/>
          <w:sz w:val="28"/>
          <w:szCs w:val="28"/>
        </w:rPr>
        <w:t xml:space="preserve">, </w:t>
      </w:r>
      <w:r w:rsidR="00013590">
        <w:rPr>
          <w:rFonts w:ascii="Times New Roman" w:hAnsi="Times New Roman"/>
          <w:sz w:val="28"/>
          <w:szCs w:val="28"/>
        </w:rPr>
        <w:t>но</w:t>
      </w:r>
      <w:r>
        <w:rPr>
          <w:rFonts w:ascii="Times New Roman" w:hAnsi="Times New Roman"/>
          <w:sz w:val="28"/>
          <w:szCs w:val="28"/>
        </w:rPr>
        <w:t xml:space="preserve"> только с нотариально заверенного согласия родителей. С 16 лет регистрация в качестве ИП доступна на основании свидетельства о браке, решения органов опеки или решения суда о </w:t>
      </w:r>
      <w:r w:rsidRPr="00CA23C8">
        <w:rPr>
          <w:rFonts w:ascii="Times New Roman" w:hAnsi="Times New Roman"/>
          <w:sz w:val="28"/>
          <w:szCs w:val="28"/>
        </w:rPr>
        <w:t>признании гражданина дееспособным.</w:t>
      </w:r>
      <w:r w:rsidR="001D0EFF" w:rsidRPr="00CA23C8">
        <w:rPr>
          <w:rFonts w:ascii="Times New Roman" w:hAnsi="Times New Roman"/>
          <w:sz w:val="28"/>
          <w:szCs w:val="28"/>
        </w:rPr>
        <w:t xml:space="preserve"> </w:t>
      </w:r>
      <w:r w:rsidR="009469C5">
        <w:rPr>
          <w:rFonts w:ascii="Times New Roman" w:hAnsi="Times New Roman"/>
          <w:sz w:val="28"/>
          <w:szCs w:val="28"/>
        </w:rPr>
        <w:t xml:space="preserve">В </w:t>
      </w:r>
      <w:r w:rsidR="00F87FB4">
        <w:rPr>
          <w:rFonts w:ascii="Times New Roman" w:hAnsi="Times New Roman"/>
          <w:sz w:val="28"/>
          <w:szCs w:val="28"/>
        </w:rPr>
        <w:t>Пермском крае</w:t>
      </w:r>
      <w:r w:rsidR="009469C5">
        <w:rPr>
          <w:rFonts w:ascii="Times New Roman" w:hAnsi="Times New Roman"/>
          <w:sz w:val="28"/>
          <w:szCs w:val="28"/>
        </w:rPr>
        <w:t xml:space="preserve"> выявлено </w:t>
      </w:r>
      <w:r w:rsidR="00F87FB4">
        <w:rPr>
          <w:rFonts w:ascii="Times New Roman" w:hAnsi="Times New Roman"/>
          <w:sz w:val="28"/>
          <w:szCs w:val="28"/>
        </w:rPr>
        <w:t>4</w:t>
      </w:r>
      <w:r w:rsidR="009469C5">
        <w:rPr>
          <w:rFonts w:ascii="Times New Roman" w:hAnsi="Times New Roman"/>
          <w:sz w:val="28"/>
          <w:szCs w:val="28"/>
        </w:rPr>
        <w:t xml:space="preserve"> таких несовершеннолетних предпринимател</w:t>
      </w:r>
      <w:r w:rsidR="00F87FB4">
        <w:rPr>
          <w:rFonts w:ascii="Times New Roman" w:hAnsi="Times New Roman"/>
          <w:sz w:val="28"/>
          <w:szCs w:val="28"/>
        </w:rPr>
        <w:t>я</w:t>
      </w:r>
      <w:r w:rsidR="009469C5">
        <w:rPr>
          <w:rFonts w:ascii="Times New Roman" w:hAnsi="Times New Roman"/>
          <w:sz w:val="28"/>
          <w:szCs w:val="28"/>
        </w:rPr>
        <w:t>.</w:t>
      </w:r>
    </w:p>
    <w:p w:rsidR="001978DA" w:rsidRDefault="002B6529" w:rsidP="00B014A0">
      <w:pPr>
        <w:spacing w:after="0" w:line="276" w:lineRule="auto"/>
        <w:ind w:firstLine="709"/>
        <w:jc w:val="both"/>
        <w:rPr>
          <w:rFonts w:ascii="Times New Roman" w:hAnsi="Times New Roman"/>
          <w:sz w:val="28"/>
          <w:szCs w:val="28"/>
        </w:rPr>
      </w:pPr>
      <w:r>
        <w:rPr>
          <w:rFonts w:ascii="Times New Roman" w:hAnsi="Times New Roman"/>
          <w:sz w:val="28"/>
          <w:szCs w:val="28"/>
        </w:rPr>
        <w:t xml:space="preserve">Для детей в возрасте </w:t>
      </w:r>
      <w:r w:rsidR="004407CE">
        <w:rPr>
          <w:rFonts w:ascii="Times New Roman" w:hAnsi="Times New Roman"/>
          <w:sz w:val="28"/>
          <w:szCs w:val="28"/>
        </w:rPr>
        <w:t xml:space="preserve">до </w:t>
      </w:r>
      <w:r>
        <w:rPr>
          <w:rFonts w:ascii="Times New Roman" w:hAnsi="Times New Roman"/>
          <w:sz w:val="28"/>
          <w:szCs w:val="28"/>
        </w:rPr>
        <w:t>1</w:t>
      </w:r>
      <w:r w:rsidR="004407CE">
        <w:rPr>
          <w:rFonts w:ascii="Times New Roman" w:hAnsi="Times New Roman"/>
          <w:sz w:val="28"/>
          <w:szCs w:val="28"/>
        </w:rPr>
        <w:t>4</w:t>
      </w:r>
      <w:r>
        <w:rPr>
          <w:rFonts w:ascii="Times New Roman" w:hAnsi="Times New Roman"/>
          <w:sz w:val="28"/>
          <w:szCs w:val="28"/>
        </w:rPr>
        <w:t xml:space="preserve"> лет банковские счета и карты могут быть открыты только родителями или </w:t>
      </w:r>
      <w:r w:rsidR="004407CE">
        <w:rPr>
          <w:rFonts w:ascii="Times New Roman" w:hAnsi="Times New Roman"/>
          <w:sz w:val="28"/>
          <w:szCs w:val="28"/>
        </w:rPr>
        <w:t>законными представителями</w:t>
      </w:r>
      <w:r>
        <w:rPr>
          <w:rFonts w:ascii="Times New Roman" w:hAnsi="Times New Roman"/>
          <w:sz w:val="28"/>
          <w:szCs w:val="28"/>
        </w:rPr>
        <w:t xml:space="preserve"> несовершеннолетних. При этом счета могут быть открыты как на самого несовершеннолетнего ребенка, так и на одного из его родителей, но находиться в распоряжении ребенка. Это зависит от банковских предложений.</w:t>
      </w:r>
    </w:p>
    <w:p w:rsidR="00DA0DC0" w:rsidRDefault="001978DA" w:rsidP="00B014A0">
      <w:pPr>
        <w:spacing w:after="0" w:line="276" w:lineRule="auto"/>
        <w:ind w:firstLine="709"/>
        <w:jc w:val="both"/>
        <w:rPr>
          <w:rFonts w:ascii="Times New Roman" w:hAnsi="Times New Roman"/>
          <w:sz w:val="28"/>
          <w:szCs w:val="28"/>
        </w:rPr>
      </w:pPr>
      <w:r>
        <w:rPr>
          <w:rFonts w:ascii="Times New Roman" w:hAnsi="Times New Roman"/>
          <w:sz w:val="28"/>
          <w:szCs w:val="28"/>
        </w:rPr>
        <w:t xml:space="preserve">Широкое распространение банковских карт среди несовершеннолетних детей </w:t>
      </w:r>
      <w:r w:rsidR="00AB5890">
        <w:rPr>
          <w:rFonts w:ascii="Times New Roman" w:hAnsi="Times New Roman"/>
          <w:sz w:val="28"/>
          <w:szCs w:val="28"/>
        </w:rPr>
        <w:t xml:space="preserve">предположительно </w:t>
      </w:r>
      <w:r>
        <w:rPr>
          <w:rFonts w:ascii="Times New Roman" w:hAnsi="Times New Roman"/>
          <w:sz w:val="28"/>
          <w:szCs w:val="28"/>
        </w:rPr>
        <w:t xml:space="preserve">вызвано в том числе реализуемой программой повышения безопасности в учебных заведениях, в рамках которой </w:t>
      </w:r>
      <w:r w:rsidR="00AB5890">
        <w:rPr>
          <w:rFonts w:ascii="Times New Roman" w:hAnsi="Times New Roman"/>
          <w:sz w:val="28"/>
          <w:szCs w:val="28"/>
        </w:rPr>
        <w:t>ведется единая система контроля и управления доступом</w:t>
      </w:r>
      <w:r>
        <w:rPr>
          <w:rFonts w:ascii="Times New Roman" w:hAnsi="Times New Roman"/>
          <w:sz w:val="28"/>
          <w:szCs w:val="28"/>
        </w:rPr>
        <w:t xml:space="preserve"> на территорию учебных </w:t>
      </w:r>
      <w:r>
        <w:rPr>
          <w:rFonts w:ascii="Times New Roman" w:hAnsi="Times New Roman"/>
          <w:sz w:val="28"/>
          <w:szCs w:val="28"/>
        </w:rPr>
        <w:lastRenderedPageBreak/>
        <w:t>заведений</w:t>
      </w:r>
      <w:r w:rsidR="00AB5890">
        <w:rPr>
          <w:rFonts w:ascii="Times New Roman" w:hAnsi="Times New Roman"/>
          <w:sz w:val="28"/>
          <w:szCs w:val="28"/>
        </w:rPr>
        <w:t>.</w:t>
      </w:r>
      <w:r>
        <w:rPr>
          <w:rFonts w:ascii="Times New Roman" w:hAnsi="Times New Roman"/>
          <w:sz w:val="28"/>
          <w:szCs w:val="28"/>
        </w:rPr>
        <w:t xml:space="preserve"> </w:t>
      </w:r>
      <w:r w:rsidR="00AB5890">
        <w:rPr>
          <w:rFonts w:ascii="Times New Roman" w:hAnsi="Times New Roman"/>
          <w:sz w:val="28"/>
          <w:szCs w:val="28"/>
        </w:rPr>
        <w:t xml:space="preserve">В рамках данной системы доступ учащихся на территории школ и иных образовательных учреждений </w:t>
      </w:r>
      <w:r>
        <w:rPr>
          <w:rFonts w:ascii="Times New Roman" w:hAnsi="Times New Roman"/>
          <w:sz w:val="28"/>
          <w:szCs w:val="28"/>
        </w:rPr>
        <w:t>осуществляется в том числе через перепрограммированные банковские карты, находящиеся в распоряжении учеников.</w:t>
      </w:r>
    </w:p>
    <w:p w:rsidR="00840DE1" w:rsidRDefault="00840DE1" w:rsidP="00B014A0">
      <w:pPr>
        <w:spacing w:after="0" w:line="276" w:lineRule="auto"/>
        <w:ind w:firstLine="709"/>
        <w:jc w:val="both"/>
        <w:rPr>
          <w:rFonts w:ascii="Times New Roman" w:hAnsi="Times New Roman"/>
          <w:sz w:val="28"/>
          <w:szCs w:val="28"/>
        </w:rPr>
      </w:pPr>
      <w:r>
        <w:rPr>
          <w:rFonts w:ascii="Times New Roman" w:hAnsi="Times New Roman"/>
          <w:sz w:val="28"/>
          <w:szCs w:val="28"/>
        </w:rPr>
        <w:t>Основными причинами вовлечения детей в продажу своих персональных и банковских данных являются:</w:t>
      </w:r>
    </w:p>
    <w:p w:rsidR="00840DE1" w:rsidRDefault="00840DE1" w:rsidP="00B014A0">
      <w:pPr>
        <w:pStyle w:val="a6"/>
        <w:numPr>
          <w:ilvl w:val="0"/>
          <w:numId w:val="1"/>
        </w:numPr>
        <w:spacing w:after="0" w:line="276" w:lineRule="auto"/>
        <w:jc w:val="both"/>
        <w:rPr>
          <w:rFonts w:ascii="Times New Roman" w:hAnsi="Times New Roman"/>
          <w:sz w:val="28"/>
          <w:szCs w:val="28"/>
        </w:rPr>
      </w:pPr>
      <w:r>
        <w:rPr>
          <w:rFonts w:ascii="Times New Roman" w:hAnsi="Times New Roman"/>
          <w:sz w:val="28"/>
          <w:szCs w:val="28"/>
        </w:rPr>
        <w:t>«легкие» деньги (быстрый заработок за минимально затраченное время),</w:t>
      </w:r>
    </w:p>
    <w:p w:rsidR="00840DE1" w:rsidRDefault="00840DE1" w:rsidP="00B014A0">
      <w:pPr>
        <w:pStyle w:val="a6"/>
        <w:numPr>
          <w:ilvl w:val="0"/>
          <w:numId w:val="1"/>
        </w:numPr>
        <w:spacing w:after="0" w:line="276" w:lineRule="auto"/>
        <w:jc w:val="both"/>
        <w:rPr>
          <w:rFonts w:ascii="Times New Roman" w:hAnsi="Times New Roman"/>
          <w:sz w:val="28"/>
          <w:szCs w:val="28"/>
        </w:rPr>
      </w:pPr>
      <w:r>
        <w:rPr>
          <w:rFonts w:ascii="Times New Roman" w:hAnsi="Times New Roman"/>
          <w:sz w:val="28"/>
          <w:szCs w:val="28"/>
        </w:rPr>
        <w:t>доверчивость, неопытность, отсутствие критического мышления,</w:t>
      </w:r>
    </w:p>
    <w:p w:rsidR="00840DE1" w:rsidRDefault="00840DE1" w:rsidP="00B014A0">
      <w:pPr>
        <w:pStyle w:val="a6"/>
        <w:numPr>
          <w:ilvl w:val="0"/>
          <w:numId w:val="1"/>
        </w:numPr>
        <w:spacing w:after="0" w:line="276" w:lineRule="auto"/>
        <w:jc w:val="both"/>
        <w:rPr>
          <w:rFonts w:ascii="Times New Roman" w:hAnsi="Times New Roman"/>
          <w:sz w:val="28"/>
          <w:szCs w:val="28"/>
        </w:rPr>
      </w:pPr>
      <w:r>
        <w:rPr>
          <w:rFonts w:ascii="Times New Roman" w:hAnsi="Times New Roman"/>
          <w:sz w:val="28"/>
          <w:szCs w:val="28"/>
        </w:rPr>
        <w:t>тренд окружения («они так делают, это круто, и я могу»),</w:t>
      </w:r>
    </w:p>
    <w:p w:rsidR="00840DE1" w:rsidRDefault="00840DE1" w:rsidP="00B014A0">
      <w:pPr>
        <w:pStyle w:val="a6"/>
        <w:numPr>
          <w:ilvl w:val="0"/>
          <w:numId w:val="1"/>
        </w:numPr>
        <w:spacing w:after="0" w:line="276" w:lineRule="auto"/>
        <w:jc w:val="both"/>
        <w:rPr>
          <w:rFonts w:ascii="Times New Roman" w:hAnsi="Times New Roman"/>
          <w:sz w:val="28"/>
          <w:szCs w:val="28"/>
        </w:rPr>
      </w:pPr>
      <w:r>
        <w:rPr>
          <w:rFonts w:ascii="Times New Roman" w:hAnsi="Times New Roman"/>
          <w:sz w:val="28"/>
          <w:szCs w:val="28"/>
        </w:rPr>
        <w:t>повышенная склонность к рискам,</w:t>
      </w:r>
    </w:p>
    <w:p w:rsidR="00840DE1" w:rsidRDefault="00840DE1" w:rsidP="00B014A0">
      <w:pPr>
        <w:pStyle w:val="a6"/>
        <w:numPr>
          <w:ilvl w:val="0"/>
          <w:numId w:val="1"/>
        </w:numPr>
        <w:spacing w:after="0" w:line="276" w:lineRule="auto"/>
        <w:jc w:val="both"/>
        <w:rPr>
          <w:rFonts w:ascii="Times New Roman" w:hAnsi="Times New Roman"/>
          <w:sz w:val="28"/>
          <w:szCs w:val="28"/>
        </w:rPr>
      </w:pPr>
      <w:r>
        <w:rPr>
          <w:rFonts w:ascii="Times New Roman" w:hAnsi="Times New Roman"/>
          <w:sz w:val="28"/>
          <w:szCs w:val="28"/>
        </w:rPr>
        <w:t>запугивание.</w:t>
      </w:r>
    </w:p>
    <w:p w:rsidR="00840DE1" w:rsidRDefault="00840DE1" w:rsidP="00B014A0">
      <w:pPr>
        <w:pStyle w:val="a6"/>
        <w:spacing w:after="0" w:line="276" w:lineRule="auto"/>
        <w:ind w:left="0" w:firstLine="709"/>
        <w:jc w:val="both"/>
        <w:rPr>
          <w:rFonts w:ascii="Times New Roman" w:hAnsi="Times New Roman"/>
          <w:sz w:val="28"/>
          <w:szCs w:val="28"/>
        </w:rPr>
      </w:pPr>
      <w:r>
        <w:rPr>
          <w:rFonts w:ascii="Times New Roman" w:hAnsi="Times New Roman"/>
          <w:sz w:val="28"/>
          <w:szCs w:val="28"/>
        </w:rPr>
        <w:t>Как видно, некоторые из причин либо слабо влияют на взрослого человека в части принятия им решений о вовлеченности в незаконную банковскую деятельность, либо вовсе к нему не применимы, что делает несовершеннолетних более доступным и гибким инструментом.</w:t>
      </w:r>
    </w:p>
    <w:p w:rsidR="00840DE1" w:rsidRDefault="00840DE1" w:rsidP="00B014A0">
      <w:pPr>
        <w:pStyle w:val="a6"/>
        <w:spacing w:after="0" w:line="276" w:lineRule="auto"/>
        <w:ind w:left="0" w:firstLine="709"/>
        <w:jc w:val="both"/>
        <w:rPr>
          <w:rFonts w:ascii="Times New Roman" w:hAnsi="Times New Roman"/>
          <w:sz w:val="28"/>
          <w:szCs w:val="28"/>
        </w:rPr>
      </w:pPr>
      <w:r>
        <w:rPr>
          <w:rFonts w:ascii="Times New Roman" w:hAnsi="Times New Roman"/>
          <w:sz w:val="28"/>
          <w:szCs w:val="28"/>
        </w:rPr>
        <w:t>Выделяется несколько категорий несовершеннолетних «</w:t>
      </w:r>
      <w:proofErr w:type="spellStart"/>
      <w:r>
        <w:rPr>
          <w:rFonts w:ascii="Times New Roman" w:hAnsi="Times New Roman"/>
          <w:sz w:val="28"/>
          <w:szCs w:val="28"/>
        </w:rPr>
        <w:t>дропов</w:t>
      </w:r>
      <w:proofErr w:type="spellEnd"/>
      <w:r>
        <w:rPr>
          <w:rFonts w:ascii="Times New Roman" w:hAnsi="Times New Roman"/>
          <w:sz w:val="28"/>
          <w:szCs w:val="28"/>
        </w:rPr>
        <w:t>», соответственно с разными причинами вовлеченности:</w:t>
      </w:r>
    </w:p>
    <w:p w:rsidR="00840DE1" w:rsidRDefault="00840DE1" w:rsidP="00B014A0">
      <w:pPr>
        <w:pStyle w:val="a6"/>
        <w:numPr>
          <w:ilvl w:val="0"/>
          <w:numId w:val="2"/>
        </w:numPr>
        <w:spacing w:after="0" w:line="276" w:lineRule="auto"/>
        <w:jc w:val="both"/>
        <w:rPr>
          <w:rFonts w:ascii="Times New Roman" w:hAnsi="Times New Roman"/>
          <w:sz w:val="28"/>
          <w:szCs w:val="28"/>
        </w:rPr>
      </w:pPr>
      <w:r>
        <w:rPr>
          <w:rFonts w:ascii="Times New Roman" w:hAnsi="Times New Roman"/>
          <w:sz w:val="28"/>
          <w:szCs w:val="28"/>
        </w:rPr>
        <w:t xml:space="preserve">из социально уязвимых и/или социально неблагополучных слоев населения (малообеспеченные, </w:t>
      </w:r>
      <w:proofErr w:type="spellStart"/>
      <w:r>
        <w:rPr>
          <w:rFonts w:ascii="Times New Roman" w:hAnsi="Times New Roman"/>
          <w:sz w:val="28"/>
          <w:szCs w:val="28"/>
        </w:rPr>
        <w:t>алко</w:t>
      </w:r>
      <w:proofErr w:type="spellEnd"/>
      <w:r>
        <w:rPr>
          <w:rFonts w:ascii="Times New Roman" w:hAnsi="Times New Roman"/>
          <w:sz w:val="28"/>
          <w:szCs w:val="28"/>
        </w:rPr>
        <w:t>-наркозависимые и/или судимые члены семьи, а также, возможно, и сами дети),</w:t>
      </w:r>
    </w:p>
    <w:p w:rsidR="00840DE1" w:rsidRDefault="00840DE1" w:rsidP="00B014A0">
      <w:pPr>
        <w:pStyle w:val="a6"/>
        <w:numPr>
          <w:ilvl w:val="0"/>
          <w:numId w:val="2"/>
        </w:numPr>
        <w:spacing w:after="0" w:line="276" w:lineRule="auto"/>
        <w:jc w:val="both"/>
        <w:rPr>
          <w:rFonts w:ascii="Times New Roman" w:hAnsi="Times New Roman"/>
          <w:sz w:val="28"/>
          <w:szCs w:val="28"/>
        </w:rPr>
      </w:pPr>
      <w:r>
        <w:rPr>
          <w:rFonts w:ascii="Times New Roman" w:hAnsi="Times New Roman"/>
          <w:sz w:val="28"/>
          <w:szCs w:val="28"/>
        </w:rPr>
        <w:t>осознающие и желающие заработать и/или проникнуть в криминальную среду,</w:t>
      </w:r>
    </w:p>
    <w:p w:rsidR="00840DE1" w:rsidRPr="00506458" w:rsidRDefault="00840DE1" w:rsidP="00B014A0">
      <w:pPr>
        <w:pStyle w:val="a6"/>
        <w:numPr>
          <w:ilvl w:val="0"/>
          <w:numId w:val="2"/>
        </w:numPr>
        <w:spacing w:after="0" w:line="276" w:lineRule="auto"/>
        <w:jc w:val="both"/>
        <w:rPr>
          <w:rFonts w:ascii="Times New Roman" w:hAnsi="Times New Roman"/>
          <w:sz w:val="28"/>
          <w:szCs w:val="28"/>
        </w:rPr>
      </w:pPr>
      <w:r>
        <w:rPr>
          <w:rFonts w:ascii="Times New Roman" w:hAnsi="Times New Roman"/>
          <w:sz w:val="28"/>
          <w:szCs w:val="28"/>
        </w:rPr>
        <w:t>не осознающие и не социально-уязвимые (желающие быстро заработать на карманные расходы, действующие под убеждением старших братьев, сестер, родителей, учащиеся начальных классов).</w:t>
      </w:r>
    </w:p>
    <w:p w:rsidR="00840DE1" w:rsidRDefault="00840DE1" w:rsidP="00B014A0">
      <w:pPr>
        <w:spacing w:after="0" w:line="276" w:lineRule="auto"/>
        <w:ind w:firstLine="709"/>
        <w:jc w:val="both"/>
        <w:rPr>
          <w:rFonts w:ascii="Times New Roman" w:hAnsi="Times New Roman"/>
          <w:sz w:val="28"/>
          <w:szCs w:val="28"/>
        </w:rPr>
      </w:pPr>
      <w:r>
        <w:rPr>
          <w:rFonts w:ascii="Times New Roman" w:hAnsi="Times New Roman"/>
          <w:sz w:val="28"/>
          <w:szCs w:val="28"/>
        </w:rPr>
        <w:t>Каналами поиска несовершеннолетних для покупки у них банковских карт и персональных данных как правило являются социальные сети, мессенджеры, а также окружение.</w:t>
      </w:r>
    </w:p>
    <w:p w:rsidR="00585624" w:rsidRDefault="00315A95" w:rsidP="00B014A0">
      <w:pPr>
        <w:spacing w:after="0" w:line="276" w:lineRule="auto"/>
        <w:ind w:firstLine="709"/>
        <w:jc w:val="both"/>
        <w:rPr>
          <w:rFonts w:ascii="Times New Roman" w:hAnsi="Times New Roman"/>
          <w:sz w:val="28"/>
          <w:szCs w:val="28"/>
        </w:rPr>
      </w:pPr>
      <w:r w:rsidRPr="007152D6">
        <w:rPr>
          <w:rFonts w:ascii="Times New Roman" w:hAnsi="Times New Roman"/>
          <w:sz w:val="28"/>
          <w:szCs w:val="28"/>
        </w:rPr>
        <w:t>Предварительно установлено, что наибольшая доля несовершеннолетних, чьи банковские счета используются в подозрительных финансовых схемах</w:t>
      </w:r>
      <w:r w:rsidR="009469C5">
        <w:rPr>
          <w:rFonts w:ascii="Times New Roman" w:hAnsi="Times New Roman"/>
          <w:sz w:val="28"/>
          <w:szCs w:val="28"/>
        </w:rPr>
        <w:t>,</w:t>
      </w:r>
      <w:r w:rsidR="009469C5" w:rsidRPr="009469C5">
        <w:rPr>
          <w:rFonts w:ascii="Times New Roman" w:hAnsi="Times New Roman"/>
          <w:sz w:val="28"/>
          <w:szCs w:val="28"/>
        </w:rPr>
        <w:t xml:space="preserve"> </w:t>
      </w:r>
      <w:r w:rsidR="009469C5" w:rsidRPr="007152D6">
        <w:rPr>
          <w:rFonts w:ascii="Times New Roman" w:hAnsi="Times New Roman"/>
          <w:sz w:val="28"/>
          <w:szCs w:val="28"/>
        </w:rPr>
        <w:t xml:space="preserve">зарегистрирована в </w:t>
      </w:r>
      <w:proofErr w:type="spellStart"/>
      <w:r w:rsidR="00B75FE2">
        <w:rPr>
          <w:rFonts w:ascii="Times New Roman" w:hAnsi="Times New Roman"/>
          <w:sz w:val="28"/>
          <w:szCs w:val="28"/>
        </w:rPr>
        <w:t>Березниковском</w:t>
      </w:r>
      <w:proofErr w:type="spellEnd"/>
      <w:r w:rsidR="00B75FE2">
        <w:rPr>
          <w:rFonts w:ascii="Times New Roman" w:hAnsi="Times New Roman"/>
          <w:sz w:val="28"/>
          <w:szCs w:val="28"/>
        </w:rPr>
        <w:t xml:space="preserve"> (9%) и Красновишерском (8%) муниципальных округах Пермского края</w:t>
      </w:r>
      <w:r>
        <w:rPr>
          <w:rFonts w:ascii="Times New Roman" w:hAnsi="Times New Roman"/>
          <w:sz w:val="28"/>
          <w:szCs w:val="28"/>
        </w:rPr>
        <w:t>.</w:t>
      </w:r>
    </w:p>
    <w:p w:rsidR="00B75FE2" w:rsidRDefault="00B75FE2" w:rsidP="00B014A0">
      <w:pPr>
        <w:spacing w:after="0" w:line="276" w:lineRule="auto"/>
        <w:ind w:firstLine="709"/>
        <w:jc w:val="both"/>
        <w:rPr>
          <w:rFonts w:ascii="Times New Roman" w:hAnsi="Times New Roman"/>
          <w:sz w:val="28"/>
          <w:szCs w:val="28"/>
        </w:rPr>
      </w:pPr>
      <w:r>
        <w:rPr>
          <w:rFonts w:ascii="Times New Roman" w:hAnsi="Times New Roman"/>
          <w:sz w:val="28"/>
          <w:szCs w:val="28"/>
        </w:rPr>
        <w:t>Основная часть вовлеченных несовершеннолетних обучается в профессиональных образовательных учреждениях Пермского края.</w:t>
      </w:r>
    </w:p>
    <w:p w:rsidR="00585624" w:rsidRDefault="00587ED0" w:rsidP="00B014A0">
      <w:pPr>
        <w:spacing w:after="0" w:line="276" w:lineRule="auto"/>
        <w:ind w:firstLine="709"/>
        <w:jc w:val="both"/>
        <w:rPr>
          <w:rFonts w:ascii="Times New Roman" w:hAnsi="Times New Roman"/>
          <w:sz w:val="28"/>
          <w:szCs w:val="28"/>
        </w:rPr>
      </w:pPr>
      <w:r>
        <w:rPr>
          <w:rFonts w:ascii="Times New Roman" w:hAnsi="Times New Roman"/>
          <w:sz w:val="28"/>
          <w:szCs w:val="28"/>
        </w:rPr>
        <w:t xml:space="preserve">Проводимые проверочные мероприятия показывают, что </w:t>
      </w:r>
      <w:r w:rsidR="00585624">
        <w:rPr>
          <w:rFonts w:ascii="Times New Roman" w:hAnsi="Times New Roman"/>
          <w:sz w:val="28"/>
          <w:szCs w:val="28"/>
        </w:rPr>
        <w:t xml:space="preserve">родители отдельных несовершеннолетних детей, вовлеченных в подобные финансовые схемы, имели судимость по различным статьям УК РФ, как правило не </w:t>
      </w:r>
      <w:r w:rsidR="00585624">
        <w:rPr>
          <w:rFonts w:ascii="Times New Roman" w:hAnsi="Times New Roman"/>
          <w:sz w:val="28"/>
          <w:szCs w:val="28"/>
        </w:rPr>
        <w:lastRenderedPageBreak/>
        <w:t>связанным с экономическими преступлениями (</w:t>
      </w:r>
      <w:r w:rsidR="00585624" w:rsidRPr="0043172F">
        <w:rPr>
          <w:rFonts w:ascii="Times New Roman" w:hAnsi="Times New Roman"/>
          <w:i/>
          <w:sz w:val="28"/>
          <w:szCs w:val="28"/>
        </w:rPr>
        <w:t xml:space="preserve">кража, </w:t>
      </w:r>
      <w:r w:rsidR="00585624" w:rsidRPr="0043172F">
        <w:rPr>
          <w:rFonts w:ascii="Times New Roman CYR" w:hAnsi="Times New Roman CYR" w:cs="Times New Roman CYR"/>
          <w:i/>
          <w:sz w:val="28"/>
          <w:szCs w:val="28"/>
        </w:rPr>
        <w:t>производство и сбыт наркотиков, приобретение или сбыт имущества, добытого преступным путем</w:t>
      </w:r>
      <w:r>
        <w:rPr>
          <w:rFonts w:ascii="Times New Roman CYR" w:hAnsi="Times New Roman CYR" w:cs="Times New Roman CYR"/>
          <w:i/>
          <w:sz w:val="28"/>
          <w:szCs w:val="28"/>
        </w:rPr>
        <w:t>, грабежи, побои</w:t>
      </w:r>
      <w:r w:rsidR="00585624" w:rsidRPr="0043172F">
        <w:rPr>
          <w:rFonts w:ascii="Times New Roman CYR" w:hAnsi="Times New Roman CYR" w:cs="Times New Roman CYR"/>
          <w:i/>
          <w:sz w:val="28"/>
          <w:szCs w:val="28"/>
        </w:rPr>
        <w:t xml:space="preserve"> и др.</w:t>
      </w:r>
      <w:r w:rsidR="00585624">
        <w:rPr>
          <w:rFonts w:ascii="Times New Roman" w:hAnsi="Times New Roman"/>
          <w:sz w:val="28"/>
          <w:szCs w:val="28"/>
        </w:rPr>
        <w:t xml:space="preserve">). </w:t>
      </w:r>
    </w:p>
    <w:p w:rsidR="00585624" w:rsidRDefault="00585624" w:rsidP="00B014A0">
      <w:pPr>
        <w:spacing w:after="0" w:line="276" w:lineRule="auto"/>
        <w:ind w:firstLine="709"/>
        <w:jc w:val="both"/>
        <w:rPr>
          <w:rFonts w:ascii="Times New Roman" w:hAnsi="Times New Roman"/>
          <w:sz w:val="28"/>
          <w:szCs w:val="28"/>
        </w:rPr>
      </w:pPr>
      <w:r>
        <w:rPr>
          <w:rFonts w:ascii="Times New Roman" w:hAnsi="Times New Roman"/>
          <w:sz w:val="28"/>
          <w:szCs w:val="28"/>
        </w:rPr>
        <w:t>Наличие такой судимости может свидетельствовать о продолжающихся связях родителей с криминальным миром, что в свою очередь могло привести к продаже родителями как своих персональных банковских данных и инструментов, так и банковских данных и инструментов их детей. Так выявл</w:t>
      </w:r>
      <w:r w:rsidR="00587ED0">
        <w:rPr>
          <w:rFonts w:ascii="Times New Roman" w:hAnsi="Times New Roman"/>
          <w:sz w:val="28"/>
          <w:szCs w:val="28"/>
        </w:rPr>
        <w:t>ялись</w:t>
      </w:r>
      <w:r>
        <w:rPr>
          <w:rFonts w:ascii="Times New Roman" w:hAnsi="Times New Roman"/>
          <w:sz w:val="28"/>
          <w:szCs w:val="28"/>
        </w:rPr>
        <w:t xml:space="preserve"> случаи вовлеченности в подозрительные финансовые схемы в разные периоды времени как родителей, так и их детей. </w:t>
      </w:r>
    </w:p>
    <w:p w:rsidR="00585624" w:rsidRDefault="00585624" w:rsidP="00B014A0">
      <w:pPr>
        <w:spacing w:after="0" w:line="276" w:lineRule="auto"/>
        <w:ind w:firstLine="709"/>
        <w:jc w:val="both"/>
        <w:rPr>
          <w:rFonts w:ascii="Times New Roman" w:hAnsi="Times New Roman"/>
          <w:sz w:val="28"/>
          <w:szCs w:val="28"/>
        </w:rPr>
      </w:pPr>
      <w:r>
        <w:rPr>
          <w:rFonts w:ascii="Times New Roman" w:hAnsi="Times New Roman"/>
          <w:sz w:val="28"/>
          <w:szCs w:val="28"/>
        </w:rPr>
        <w:t>Кроме этого, установлены факты одновременной вовлеченности в подобные схемы братьев и сестер из одной семьи, что указывает на то, что один ребенок затягивает в данную незаконную деятельность другого, либо продает его банковские данные и инструменты без ведома последнего.</w:t>
      </w:r>
    </w:p>
    <w:p w:rsidR="00843CC0" w:rsidRDefault="008A67C8" w:rsidP="00B014A0">
      <w:pPr>
        <w:spacing w:after="0" w:line="276" w:lineRule="auto"/>
        <w:ind w:firstLine="709"/>
        <w:jc w:val="both"/>
        <w:rPr>
          <w:rFonts w:ascii="Times New Roman" w:hAnsi="Times New Roman"/>
          <w:sz w:val="28"/>
          <w:szCs w:val="28"/>
        </w:rPr>
      </w:pPr>
      <w:bookmarkStart w:id="0" w:name="_GoBack"/>
      <w:r>
        <w:rPr>
          <w:rFonts w:ascii="Times New Roman" w:hAnsi="Times New Roman"/>
          <w:sz w:val="28"/>
          <w:szCs w:val="28"/>
        </w:rPr>
        <w:t xml:space="preserve">Установлено, что в </w:t>
      </w:r>
      <w:r w:rsidR="00EE2EF6">
        <w:rPr>
          <w:rFonts w:ascii="Times New Roman" w:hAnsi="Times New Roman"/>
          <w:sz w:val="28"/>
          <w:szCs w:val="28"/>
        </w:rPr>
        <w:t>Пермском крае</w:t>
      </w:r>
      <w:r>
        <w:rPr>
          <w:rFonts w:ascii="Times New Roman" w:hAnsi="Times New Roman"/>
          <w:sz w:val="28"/>
          <w:szCs w:val="28"/>
        </w:rPr>
        <w:t xml:space="preserve"> средняя сумма подозрительных </w:t>
      </w:r>
      <w:r w:rsidR="000B0719">
        <w:rPr>
          <w:rFonts w:ascii="Times New Roman" w:hAnsi="Times New Roman"/>
          <w:sz w:val="28"/>
          <w:szCs w:val="28"/>
        </w:rPr>
        <w:t>денежных средств</w:t>
      </w:r>
      <w:r>
        <w:rPr>
          <w:rFonts w:ascii="Times New Roman" w:hAnsi="Times New Roman"/>
          <w:sz w:val="28"/>
          <w:szCs w:val="28"/>
        </w:rPr>
        <w:t xml:space="preserve">, </w:t>
      </w:r>
      <w:r w:rsidR="000B0719">
        <w:rPr>
          <w:rFonts w:ascii="Times New Roman" w:hAnsi="Times New Roman"/>
          <w:sz w:val="28"/>
          <w:szCs w:val="28"/>
        </w:rPr>
        <w:t>поступивших</w:t>
      </w:r>
      <w:r>
        <w:rPr>
          <w:rFonts w:ascii="Times New Roman" w:hAnsi="Times New Roman"/>
          <w:sz w:val="28"/>
          <w:szCs w:val="28"/>
        </w:rPr>
        <w:t xml:space="preserve"> в 2024 году </w:t>
      </w:r>
      <w:r w:rsidR="000B0719">
        <w:rPr>
          <w:rFonts w:ascii="Times New Roman" w:hAnsi="Times New Roman"/>
          <w:sz w:val="28"/>
          <w:szCs w:val="28"/>
        </w:rPr>
        <w:t>на</w:t>
      </w:r>
      <w:r>
        <w:rPr>
          <w:rFonts w:ascii="Times New Roman" w:hAnsi="Times New Roman"/>
          <w:sz w:val="28"/>
          <w:szCs w:val="28"/>
        </w:rPr>
        <w:t xml:space="preserve"> счета вовлеченного в подобные схемы ребенка составля</w:t>
      </w:r>
      <w:r w:rsidR="00EE2EF6">
        <w:rPr>
          <w:rFonts w:ascii="Times New Roman" w:hAnsi="Times New Roman"/>
          <w:sz w:val="28"/>
          <w:szCs w:val="28"/>
        </w:rPr>
        <w:t>ла</w:t>
      </w:r>
      <w:r>
        <w:rPr>
          <w:rFonts w:ascii="Times New Roman" w:hAnsi="Times New Roman"/>
          <w:sz w:val="28"/>
          <w:szCs w:val="28"/>
        </w:rPr>
        <w:t xml:space="preserve"> </w:t>
      </w:r>
      <w:r w:rsidR="00587ED0">
        <w:rPr>
          <w:rFonts w:ascii="Times New Roman" w:hAnsi="Times New Roman"/>
          <w:sz w:val="28"/>
          <w:szCs w:val="28"/>
        </w:rPr>
        <w:t xml:space="preserve">около </w:t>
      </w:r>
      <w:r w:rsidR="007B2C62">
        <w:rPr>
          <w:rFonts w:ascii="Times New Roman" w:hAnsi="Times New Roman"/>
          <w:sz w:val="28"/>
          <w:szCs w:val="28"/>
        </w:rPr>
        <w:t>1</w:t>
      </w:r>
      <w:r w:rsidR="00EE2EF6">
        <w:rPr>
          <w:rFonts w:ascii="Times New Roman" w:hAnsi="Times New Roman"/>
          <w:sz w:val="28"/>
          <w:szCs w:val="28"/>
        </w:rPr>
        <w:t>47</w:t>
      </w:r>
      <w:r>
        <w:rPr>
          <w:rFonts w:ascii="Times New Roman" w:hAnsi="Times New Roman"/>
          <w:sz w:val="28"/>
          <w:szCs w:val="28"/>
        </w:rPr>
        <w:t xml:space="preserve"> тыс. руб.</w:t>
      </w:r>
      <w:r w:rsidR="00EE2EF6">
        <w:rPr>
          <w:rFonts w:ascii="Times New Roman" w:hAnsi="Times New Roman"/>
          <w:sz w:val="28"/>
          <w:szCs w:val="28"/>
        </w:rPr>
        <w:t xml:space="preserve"> В 2025 году средняя сумма увеличилась до 226 тыс. руб.</w:t>
      </w:r>
      <w:bookmarkEnd w:id="0"/>
      <w:r w:rsidR="00EE2EF6">
        <w:rPr>
          <w:rFonts w:ascii="Times New Roman" w:hAnsi="Times New Roman"/>
          <w:sz w:val="28"/>
          <w:szCs w:val="28"/>
        </w:rPr>
        <w:t xml:space="preserve"> </w:t>
      </w:r>
      <w:r>
        <w:rPr>
          <w:rFonts w:ascii="Times New Roman" w:hAnsi="Times New Roman"/>
          <w:sz w:val="28"/>
          <w:szCs w:val="28"/>
        </w:rPr>
        <w:t xml:space="preserve">При этом, по счетам отдельных лиц сумма подозрительных платежей превышает </w:t>
      </w:r>
      <w:r w:rsidR="000B0719">
        <w:rPr>
          <w:rFonts w:ascii="Times New Roman" w:hAnsi="Times New Roman"/>
          <w:sz w:val="28"/>
          <w:szCs w:val="28"/>
        </w:rPr>
        <w:t>1</w:t>
      </w:r>
      <w:r>
        <w:rPr>
          <w:rFonts w:ascii="Times New Roman" w:hAnsi="Times New Roman"/>
          <w:sz w:val="28"/>
          <w:szCs w:val="28"/>
        </w:rPr>
        <w:t xml:space="preserve"> млн. руб. за данный год.</w:t>
      </w:r>
    </w:p>
    <w:p w:rsidR="007F223C" w:rsidRDefault="007F223C" w:rsidP="00B014A0">
      <w:pPr>
        <w:spacing w:after="0" w:line="276" w:lineRule="auto"/>
        <w:ind w:firstLine="709"/>
        <w:jc w:val="both"/>
        <w:rPr>
          <w:rFonts w:ascii="Times New Roman" w:hAnsi="Times New Roman"/>
          <w:sz w:val="28"/>
          <w:szCs w:val="28"/>
        </w:rPr>
      </w:pPr>
      <w:r>
        <w:rPr>
          <w:rFonts w:ascii="Times New Roman" w:hAnsi="Times New Roman"/>
          <w:sz w:val="28"/>
          <w:szCs w:val="28"/>
        </w:rPr>
        <w:t>Проводимый анализ показывает, что основным источником поступлений на счета банковских карт несовершеннолетних лиц являются перечисления от множества физических лиц, зарегистрированных в различных регионах Российской Федерации, проводимые преимущественно через «Систему быстрых платежей» (СБП) по номерам телефонов. Основной расход – переводы в пользу других физических лиц также через СБП. Большинство банковских счетов несовершеннолетних открыто в ПАО «Сбербанк».</w:t>
      </w:r>
    </w:p>
    <w:p w:rsidR="0066028A" w:rsidRDefault="0066028A" w:rsidP="00B014A0">
      <w:pPr>
        <w:spacing w:after="0" w:line="276" w:lineRule="auto"/>
        <w:ind w:firstLine="709"/>
        <w:jc w:val="both"/>
        <w:rPr>
          <w:rFonts w:ascii="Times New Roman" w:hAnsi="Times New Roman"/>
          <w:sz w:val="28"/>
          <w:szCs w:val="28"/>
        </w:rPr>
      </w:pPr>
      <w:r>
        <w:rPr>
          <w:rFonts w:ascii="Times New Roman" w:hAnsi="Times New Roman"/>
          <w:sz w:val="28"/>
          <w:szCs w:val="28"/>
        </w:rPr>
        <w:t>Именно благодаря услугам «</w:t>
      </w:r>
      <w:proofErr w:type="spellStart"/>
      <w:r>
        <w:rPr>
          <w:rFonts w:ascii="Times New Roman" w:hAnsi="Times New Roman"/>
          <w:sz w:val="28"/>
          <w:szCs w:val="28"/>
        </w:rPr>
        <w:t>дропов</w:t>
      </w:r>
      <w:proofErr w:type="spellEnd"/>
      <w:r>
        <w:rPr>
          <w:rFonts w:ascii="Times New Roman" w:hAnsi="Times New Roman"/>
          <w:sz w:val="28"/>
          <w:szCs w:val="28"/>
        </w:rPr>
        <w:t>» преступникам удается похищать денежные средства граждан путем дистанционного мошенничества, получать оплату и расплачиваться за наркотики, проводить взятки, завершать хищение и отмывание иных преступных доходов, выводить денежные средства за рубеж, финансировать террористические акты. В конечном итоге преступные деньги через счета «</w:t>
      </w:r>
      <w:proofErr w:type="spellStart"/>
      <w:r>
        <w:rPr>
          <w:rFonts w:ascii="Times New Roman" w:hAnsi="Times New Roman"/>
          <w:sz w:val="28"/>
          <w:szCs w:val="28"/>
        </w:rPr>
        <w:t>дропов</w:t>
      </w:r>
      <w:proofErr w:type="spellEnd"/>
      <w:r>
        <w:rPr>
          <w:rFonts w:ascii="Times New Roman" w:hAnsi="Times New Roman"/>
          <w:sz w:val="28"/>
          <w:szCs w:val="28"/>
        </w:rPr>
        <w:t xml:space="preserve">» как правило переходят в цифровые валюты. </w:t>
      </w:r>
    </w:p>
    <w:p w:rsidR="0066028A" w:rsidRDefault="0066028A" w:rsidP="00B014A0">
      <w:pPr>
        <w:spacing w:after="0" w:line="276" w:lineRule="auto"/>
        <w:ind w:firstLine="709"/>
        <w:jc w:val="both"/>
        <w:rPr>
          <w:rFonts w:ascii="Times New Roman" w:hAnsi="Times New Roman"/>
          <w:sz w:val="28"/>
          <w:szCs w:val="28"/>
        </w:rPr>
      </w:pPr>
      <w:r>
        <w:rPr>
          <w:rFonts w:ascii="Times New Roman" w:hAnsi="Times New Roman"/>
          <w:sz w:val="28"/>
          <w:szCs w:val="28"/>
        </w:rPr>
        <w:t xml:space="preserve">Человек, особенно несовершеннолетний, продав свои персональные данные и банковские карты, не в полной мере осознает масштаб ущерба, который может быть причинен гражданам и государству с помощью его счетов и благодаря </w:t>
      </w:r>
      <w:r w:rsidR="00452F63">
        <w:rPr>
          <w:rFonts w:ascii="Times New Roman" w:hAnsi="Times New Roman"/>
          <w:sz w:val="28"/>
          <w:szCs w:val="28"/>
        </w:rPr>
        <w:t xml:space="preserve">совершенным им </w:t>
      </w:r>
      <w:r>
        <w:rPr>
          <w:rFonts w:ascii="Times New Roman" w:hAnsi="Times New Roman"/>
          <w:sz w:val="28"/>
          <w:szCs w:val="28"/>
        </w:rPr>
        <w:t>действиям по их продаже третьим лицам.</w:t>
      </w:r>
    </w:p>
    <w:p w:rsidR="00A0533F" w:rsidRDefault="00A0533F" w:rsidP="00B014A0">
      <w:pPr>
        <w:spacing w:after="0" w:line="276" w:lineRule="auto"/>
        <w:ind w:firstLine="709"/>
        <w:jc w:val="both"/>
        <w:rPr>
          <w:rFonts w:ascii="Times New Roman" w:hAnsi="Times New Roman"/>
          <w:sz w:val="28"/>
          <w:szCs w:val="28"/>
        </w:rPr>
      </w:pPr>
      <w:r>
        <w:rPr>
          <w:rFonts w:ascii="Times New Roman" w:hAnsi="Times New Roman"/>
          <w:sz w:val="28"/>
          <w:szCs w:val="28"/>
        </w:rPr>
        <w:t>«</w:t>
      </w:r>
      <w:proofErr w:type="spellStart"/>
      <w:r>
        <w:rPr>
          <w:rFonts w:ascii="Times New Roman" w:hAnsi="Times New Roman"/>
          <w:sz w:val="28"/>
          <w:szCs w:val="28"/>
        </w:rPr>
        <w:t>Дроп</w:t>
      </w:r>
      <w:proofErr w:type="spellEnd"/>
      <w:r>
        <w:rPr>
          <w:rFonts w:ascii="Times New Roman" w:hAnsi="Times New Roman"/>
          <w:sz w:val="28"/>
          <w:szCs w:val="28"/>
        </w:rPr>
        <w:t>» и его банковские счета для организаторов незаконных финансовых с</w:t>
      </w:r>
      <w:r w:rsidR="001467E9">
        <w:rPr>
          <w:rFonts w:ascii="Times New Roman" w:hAnsi="Times New Roman"/>
          <w:sz w:val="28"/>
          <w:szCs w:val="28"/>
        </w:rPr>
        <w:t>х</w:t>
      </w:r>
      <w:r>
        <w:rPr>
          <w:rFonts w:ascii="Times New Roman" w:hAnsi="Times New Roman"/>
          <w:sz w:val="28"/>
          <w:szCs w:val="28"/>
        </w:rPr>
        <w:t xml:space="preserve">ем являются «расходным материалом», т.к. в настоящее время </w:t>
      </w:r>
      <w:r>
        <w:rPr>
          <w:rFonts w:ascii="Times New Roman" w:hAnsi="Times New Roman"/>
          <w:sz w:val="28"/>
          <w:szCs w:val="28"/>
        </w:rPr>
        <w:lastRenderedPageBreak/>
        <w:t xml:space="preserve">кредитные организации научились быстро выявлять и блокировать подозрительную финансовую активность по счетам клиентов в рамках законодательства о противодействии </w:t>
      </w:r>
      <w:r w:rsidR="00585624">
        <w:rPr>
          <w:rFonts w:ascii="Times New Roman" w:hAnsi="Times New Roman"/>
          <w:sz w:val="28"/>
          <w:szCs w:val="28"/>
        </w:rPr>
        <w:t xml:space="preserve">отмыванию </w:t>
      </w:r>
      <w:r>
        <w:rPr>
          <w:rFonts w:ascii="Times New Roman" w:hAnsi="Times New Roman"/>
          <w:sz w:val="28"/>
          <w:szCs w:val="28"/>
        </w:rPr>
        <w:t>преступных доходов</w:t>
      </w:r>
      <w:r w:rsidR="00585624">
        <w:rPr>
          <w:rFonts w:ascii="Times New Roman" w:hAnsi="Times New Roman"/>
          <w:sz w:val="28"/>
          <w:szCs w:val="28"/>
        </w:rPr>
        <w:t xml:space="preserve"> и финансированию терроризма</w:t>
      </w:r>
      <w:r>
        <w:rPr>
          <w:rFonts w:ascii="Times New Roman" w:hAnsi="Times New Roman"/>
          <w:sz w:val="28"/>
          <w:szCs w:val="28"/>
        </w:rPr>
        <w:t xml:space="preserve">. </w:t>
      </w:r>
      <w:r w:rsidR="0066028A">
        <w:rPr>
          <w:rFonts w:ascii="Times New Roman" w:hAnsi="Times New Roman"/>
          <w:sz w:val="28"/>
          <w:szCs w:val="28"/>
        </w:rPr>
        <w:t>В связи с этим, организаторы схем постоянно нуждаются в «</w:t>
      </w:r>
      <w:proofErr w:type="spellStart"/>
      <w:r w:rsidR="0066028A">
        <w:rPr>
          <w:rFonts w:ascii="Times New Roman" w:hAnsi="Times New Roman"/>
          <w:sz w:val="28"/>
          <w:szCs w:val="28"/>
        </w:rPr>
        <w:t>дропах</w:t>
      </w:r>
      <w:proofErr w:type="spellEnd"/>
      <w:r w:rsidR="0066028A">
        <w:rPr>
          <w:rFonts w:ascii="Times New Roman" w:hAnsi="Times New Roman"/>
          <w:sz w:val="28"/>
          <w:szCs w:val="28"/>
        </w:rPr>
        <w:t>», что повышает спрос на их услуги.</w:t>
      </w:r>
    </w:p>
    <w:p w:rsidR="001101FF" w:rsidRDefault="001101FF" w:rsidP="00B014A0">
      <w:pPr>
        <w:spacing w:after="0" w:line="276" w:lineRule="auto"/>
        <w:ind w:firstLine="709"/>
        <w:jc w:val="both"/>
        <w:rPr>
          <w:rFonts w:ascii="Times New Roman" w:hAnsi="Times New Roman"/>
          <w:sz w:val="28"/>
          <w:szCs w:val="28"/>
        </w:rPr>
      </w:pPr>
      <w:r>
        <w:rPr>
          <w:rFonts w:ascii="Times New Roman" w:hAnsi="Times New Roman"/>
          <w:sz w:val="28"/>
          <w:szCs w:val="28"/>
        </w:rPr>
        <w:t>Усиливающиеся в последнее время контрольно-надзорные мероприятия за финансовой деятельностью «</w:t>
      </w:r>
      <w:proofErr w:type="spellStart"/>
      <w:r>
        <w:rPr>
          <w:rFonts w:ascii="Times New Roman" w:hAnsi="Times New Roman"/>
          <w:sz w:val="28"/>
          <w:szCs w:val="28"/>
        </w:rPr>
        <w:t>дропов</w:t>
      </w:r>
      <w:proofErr w:type="spellEnd"/>
      <w:r>
        <w:rPr>
          <w:rFonts w:ascii="Times New Roman" w:hAnsi="Times New Roman"/>
          <w:sz w:val="28"/>
          <w:szCs w:val="28"/>
        </w:rPr>
        <w:t xml:space="preserve">», внесенные и планируемые изменения в законодательство Российской Федерации, </w:t>
      </w:r>
      <w:r w:rsidR="00B025BA">
        <w:rPr>
          <w:rFonts w:ascii="Times New Roman" w:hAnsi="Times New Roman"/>
          <w:sz w:val="28"/>
          <w:szCs w:val="28"/>
        </w:rPr>
        <w:t xml:space="preserve">также </w:t>
      </w:r>
      <w:r>
        <w:rPr>
          <w:rFonts w:ascii="Times New Roman" w:hAnsi="Times New Roman"/>
          <w:sz w:val="28"/>
          <w:szCs w:val="28"/>
        </w:rPr>
        <w:t>ведут к повышению спроса на них, а соответственно и увеличению стоимости их «услуг».</w:t>
      </w:r>
    </w:p>
    <w:p w:rsidR="001101FF" w:rsidRDefault="001101FF" w:rsidP="00B014A0">
      <w:pPr>
        <w:spacing w:after="0" w:line="276" w:lineRule="auto"/>
        <w:ind w:firstLine="709"/>
        <w:jc w:val="both"/>
        <w:rPr>
          <w:rFonts w:ascii="Times New Roman" w:hAnsi="Times New Roman"/>
          <w:sz w:val="28"/>
          <w:szCs w:val="28"/>
        </w:rPr>
      </w:pPr>
      <w:proofErr w:type="spellStart"/>
      <w:r w:rsidRPr="00A736C3">
        <w:rPr>
          <w:rFonts w:ascii="Times New Roman" w:hAnsi="Times New Roman"/>
          <w:i/>
          <w:sz w:val="28"/>
          <w:szCs w:val="28"/>
          <w:u w:val="single"/>
        </w:rPr>
        <w:t>Справочно</w:t>
      </w:r>
      <w:proofErr w:type="spellEnd"/>
      <w:r w:rsidRPr="00A736C3">
        <w:rPr>
          <w:rFonts w:ascii="Times New Roman" w:hAnsi="Times New Roman"/>
          <w:i/>
          <w:sz w:val="28"/>
          <w:szCs w:val="28"/>
          <w:u w:val="single"/>
        </w:rPr>
        <w:t>:</w:t>
      </w:r>
      <w:r w:rsidRPr="00A736C3">
        <w:rPr>
          <w:rFonts w:ascii="Times New Roman" w:hAnsi="Times New Roman"/>
          <w:i/>
          <w:sz w:val="28"/>
          <w:szCs w:val="28"/>
        </w:rPr>
        <w:t xml:space="preserve"> в 2024 году Банком России выпущены методические рекомендации 3-МР от 28.02.2024, №4-МР от 29.02.2024, 25.07.2024 внесены изменения в Федеральный закон от 27.06.2011 № 161-ФЗ «О национальной платежной системе», В Правительство и Госдуму РФ направлены законопроекты об уголовной и административной ответственности для «</w:t>
      </w:r>
      <w:proofErr w:type="spellStart"/>
      <w:r w:rsidRPr="00A736C3">
        <w:rPr>
          <w:rFonts w:ascii="Times New Roman" w:hAnsi="Times New Roman"/>
          <w:i/>
          <w:sz w:val="28"/>
          <w:szCs w:val="28"/>
        </w:rPr>
        <w:t>дропов</w:t>
      </w:r>
      <w:proofErr w:type="spellEnd"/>
      <w:r w:rsidRPr="00A736C3">
        <w:rPr>
          <w:rFonts w:ascii="Times New Roman" w:hAnsi="Times New Roman"/>
          <w:i/>
          <w:sz w:val="28"/>
          <w:szCs w:val="28"/>
        </w:rPr>
        <w:t>», а также о запрете открывать счета до 18 лет без согласия родителей (опекунов).</w:t>
      </w:r>
    </w:p>
    <w:p w:rsidR="00332EE2" w:rsidRDefault="001101FF" w:rsidP="00B014A0">
      <w:pPr>
        <w:spacing w:after="0" w:line="276" w:lineRule="auto"/>
        <w:ind w:firstLine="709"/>
        <w:jc w:val="both"/>
        <w:rPr>
          <w:rFonts w:ascii="Times New Roman" w:hAnsi="Times New Roman"/>
          <w:sz w:val="28"/>
          <w:szCs w:val="28"/>
        </w:rPr>
      </w:pPr>
      <w:r>
        <w:rPr>
          <w:rFonts w:ascii="Times New Roman" w:hAnsi="Times New Roman"/>
          <w:sz w:val="28"/>
          <w:szCs w:val="28"/>
        </w:rPr>
        <w:t xml:space="preserve">Более высокие вознаграждения несовершеннолетним за продажу их персональных данных и банковских продуктов, а также их неосведомленность о возможных последствиях участия в подозрительной финансовой деятельности, влекут риски продолжения роста количества таких вовлеченных. </w:t>
      </w:r>
    </w:p>
    <w:p w:rsidR="00332EE2" w:rsidRDefault="00332EE2" w:rsidP="00B014A0">
      <w:pPr>
        <w:spacing w:after="0" w:line="276" w:lineRule="auto"/>
        <w:ind w:firstLine="709"/>
        <w:jc w:val="both"/>
        <w:rPr>
          <w:rFonts w:ascii="Times New Roman" w:hAnsi="Times New Roman"/>
          <w:sz w:val="28"/>
          <w:szCs w:val="28"/>
        </w:rPr>
      </w:pPr>
      <w:r>
        <w:rPr>
          <w:rFonts w:ascii="Times New Roman" w:hAnsi="Times New Roman"/>
          <w:sz w:val="28"/>
          <w:szCs w:val="28"/>
        </w:rPr>
        <w:t>В то же время следует учитывать, что подростки такими действиями помимо того, что портят себе финансовую репутацию в кредитных организациях (попадают в различные стоп-листы, реестры), становятся объектами повышенного внимания как со стороны преступных элементов, так и со стороны правоохранительных и контрольно-надзорных органов. Имеется большая вероятность стать фигурантом уголовного дела в качестве соучастника.</w:t>
      </w:r>
    </w:p>
    <w:p w:rsidR="001101FF" w:rsidRDefault="001101FF" w:rsidP="00B014A0">
      <w:pPr>
        <w:spacing w:after="0" w:line="276" w:lineRule="auto"/>
        <w:ind w:firstLine="709"/>
        <w:jc w:val="both"/>
        <w:rPr>
          <w:rFonts w:ascii="Times New Roman" w:hAnsi="Times New Roman"/>
          <w:sz w:val="28"/>
          <w:szCs w:val="28"/>
        </w:rPr>
      </w:pPr>
      <w:r>
        <w:rPr>
          <w:rFonts w:ascii="Times New Roman" w:hAnsi="Times New Roman"/>
          <w:sz w:val="28"/>
          <w:szCs w:val="28"/>
        </w:rPr>
        <w:t>При этом последствия могут наступить не только для самих несовершеннолетних, но и для их родителей.</w:t>
      </w:r>
    </w:p>
    <w:p w:rsidR="004C1A75" w:rsidRDefault="00B025BA" w:rsidP="00B014A0">
      <w:pPr>
        <w:spacing w:after="0" w:line="276" w:lineRule="auto"/>
        <w:ind w:firstLine="709"/>
        <w:jc w:val="both"/>
        <w:rPr>
          <w:rFonts w:ascii="Times New Roman" w:hAnsi="Times New Roman"/>
          <w:sz w:val="28"/>
          <w:szCs w:val="28"/>
        </w:rPr>
      </w:pPr>
      <w:r>
        <w:rPr>
          <w:rFonts w:ascii="Times New Roman" w:hAnsi="Times New Roman"/>
          <w:sz w:val="28"/>
          <w:szCs w:val="28"/>
        </w:rPr>
        <w:t xml:space="preserve">Так, помимо фигурирования в возбужденных уголовных делах, ребенок и его родители могут понести имущественную ответственность вследствие признания судами сделок, проведенных по счетам, </w:t>
      </w:r>
      <w:r w:rsidR="00587ED0">
        <w:rPr>
          <w:rFonts w:ascii="Times New Roman" w:hAnsi="Times New Roman"/>
          <w:sz w:val="28"/>
          <w:szCs w:val="28"/>
        </w:rPr>
        <w:t>ничтожными</w:t>
      </w:r>
      <w:r>
        <w:rPr>
          <w:rFonts w:ascii="Times New Roman" w:hAnsi="Times New Roman"/>
          <w:sz w:val="28"/>
          <w:szCs w:val="28"/>
        </w:rPr>
        <w:t xml:space="preserve"> (ст. 169 ГУ РФ, ст. 52 АПК РФ), где сумма штрафа как правило равна сумме проведенной сделки, либо станут выплачивать весь ущерб, причиненный гражданину в результате дистанционного мошенничества, осуществленного через проданные счета (ст. 56 ГПК РФ, ст. 1102 ГК РФ).</w:t>
      </w:r>
    </w:p>
    <w:p w:rsidR="00B025BA" w:rsidRDefault="00B025BA" w:rsidP="00B014A0">
      <w:pPr>
        <w:spacing w:after="0" w:line="276" w:lineRule="auto"/>
        <w:ind w:firstLine="709"/>
        <w:jc w:val="both"/>
        <w:rPr>
          <w:rFonts w:ascii="Times New Roman" w:hAnsi="Times New Roman"/>
          <w:sz w:val="28"/>
          <w:szCs w:val="28"/>
        </w:rPr>
      </w:pPr>
      <w:r>
        <w:rPr>
          <w:rFonts w:ascii="Times New Roman" w:hAnsi="Times New Roman"/>
          <w:sz w:val="28"/>
          <w:szCs w:val="28"/>
        </w:rPr>
        <w:lastRenderedPageBreak/>
        <w:t>Если родители ребенка-«</w:t>
      </w:r>
      <w:proofErr w:type="spellStart"/>
      <w:r>
        <w:rPr>
          <w:rFonts w:ascii="Times New Roman" w:hAnsi="Times New Roman"/>
          <w:sz w:val="28"/>
          <w:szCs w:val="28"/>
        </w:rPr>
        <w:t>дропа</w:t>
      </w:r>
      <w:proofErr w:type="spellEnd"/>
      <w:r>
        <w:rPr>
          <w:rFonts w:ascii="Times New Roman" w:hAnsi="Times New Roman"/>
          <w:sz w:val="28"/>
          <w:szCs w:val="28"/>
        </w:rPr>
        <w:t xml:space="preserve">» являются государственным </w:t>
      </w:r>
      <w:r w:rsidR="00D31877">
        <w:rPr>
          <w:rFonts w:ascii="Times New Roman" w:hAnsi="Times New Roman"/>
          <w:sz w:val="28"/>
          <w:szCs w:val="28"/>
        </w:rPr>
        <w:t xml:space="preserve">или муниципальными </w:t>
      </w:r>
      <w:r>
        <w:rPr>
          <w:rFonts w:ascii="Times New Roman" w:hAnsi="Times New Roman"/>
          <w:sz w:val="28"/>
          <w:szCs w:val="28"/>
        </w:rPr>
        <w:t>служащими</w:t>
      </w:r>
      <w:r w:rsidR="00D31877">
        <w:rPr>
          <w:rFonts w:ascii="Times New Roman" w:hAnsi="Times New Roman"/>
          <w:sz w:val="28"/>
          <w:szCs w:val="28"/>
        </w:rPr>
        <w:t xml:space="preserve">, может возникнуть ситуация, при которой обороты денежных средств, проведенных по счетам их ребенка третьими лицами, не найдут отражения в сведениях о доходах, расходах, имуществе и обязательствах имущественного характера. В этом случае будет иметь место нарушение Федерального закона от 25.12.2008 №273-ФЗ «О противодействии коррупции», что может повлечь увольнение родителей, </w:t>
      </w:r>
      <w:r w:rsidR="00E543E1">
        <w:rPr>
          <w:rFonts w:ascii="Times New Roman" w:hAnsi="Times New Roman"/>
          <w:sz w:val="28"/>
          <w:szCs w:val="28"/>
        </w:rPr>
        <w:t xml:space="preserve">а также </w:t>
      </w:r>
      <w:r w:rsidR="00D31877">
        <w:rPr>
          <w:rFonts w:ascii="Times New Roman" w:hAnsi="Times New Roman"/>
          <w:sz w:val="28"/>
          <w:szCs w:val="28"/>
        </w:rPr>
        <w:t>изъятие имущества в доход государства.</w:t>
      </w:r>
    </w:p>
    <w:p w:rsidR="006742CF" w:rsidRDefault="006875C4" w:rsidP="00B014A0">
      <w:pPr>
        <w:spacing w:after="0" w:line="276" w:lineRule="auto"/>
        <w:ind w:firstLine="709"/>
        <w:jc w:val="both"/>
        <w:rPr>
          <w:rFonts w:ascii="Times New Roman" w:hAnsi="Times New Roman"/>
          <w:sz w:val="28"/>
          <w:szCs w:val="28"/>
        </w:rPr>
      </w:pPr>
      <w:r>
        <w:rPr>
          <w:rFonts w:ascii="Times New Roman" w:hAnsi="Times New Roman"/>
          <w:sz w:val="28"/>
          <w:szCs w:val="28"/>
        </w:rPr>
        <w:t>В этой связи требуется организовать просветительскую работу среди подростков и их родителей о рисках вовлеченности в незаконную финансовую деятельность.</w:t>
      </w:r>
    </w:p>
    <w:p w:rsidR="006875C4" w:rsidRDefault="006875C4" w:rsidP="00B014A0">
      <w:pPr>
        <w:spacing w:after="0" w:line="276" w:lineRule="auto"/>
        <w:ind w:firstLine="709"/>
        <w:jc w:val="both"/>
        <w:rPr>
          <w:rFonts w:ascii="Times New Roman" w:hAnsi="Times New Roman"/>
          <w:sz w:val="28"/>
          <w:szCs w:val="28"/>
        </w:rPr>
      </w:pPr>
      <w:r>
        <w:rPr>
          <w:rFonts w:ascii="Times New Roman" w:hAnsi="Times New Roman"/>
          <w:sz w:val="28"/>
          <w:szCs w:val="28"/>
        </w:rPr>
        <w:t xml:space="preserve">В </w:t>
      </w:r>
      <w:r w:rsidR="00AD4545">
        <w:rPr>
          <w:rFonts w:ascii="Times New Roman" w:hAnsi="Times New Roman"/>
          <w:sz w:val="28"/>
          <w:szCs w:val="28"/>
        </w:rPr>
        <w:t xml:space="preserve">сентябре </w:t>
      </w:r>
      <w:r w:rsidR="000B0719">
        <w:rPr>
          <w:rFonts w:ascii="Times New Roman" w:hAnsi="Times New Roman"/>
          <w:sz w:val="28"/>
          <w:szCs w:val="28"/>
        </w:rPr>
        <w:t>2024 года</w:t>
      </w:r>
      <w:r w:rsidR="00AD4545">
        <w:rPr>
          <w:rFonts w:ascii="Times New Roman" w:hAnsi="Times New Roman"/>
          <w:sz w:val="28"/>
          <w:szCs w:val="28"/>
        </w:rPr>
        <w:t xml:space="preserve"> МВД России направило в Правительство Р</w:t>
      </w:r>
      <w:r w:rsidR="000B0719">
        <w:rPr>
          <w:rFonts w:ascii="Times New Roman" w:hAnsi="Times New Roman"/>
          <w:sz w:val="28"/>
          <w:szCs w:val="28"/>
        </w:rPr>
        <w:t>оссийской Федерации</w:t>
      </w:r>
      <w:r w:rsidR="00AD4545">
        <w:rPr>
          <w:rFonts w:ascii="Times New Roman" w:hAnsi="Times New Roman"/>
          <w:sz w:val="28"/>
          <w:szCs w:val="28"/>
        </w:rPr>
        <w:t xml:space="preserve"> законопроект о введении уголовной ответственности для «</w:t>
      </w:r>
      <w:proofErr w:type="spellStart"/>
      <w:r w:rsidR="00AD4545">
        <w:rPr>
          <w:rFonts w:ascii="Times New Roman" w:hAnsi="Times New Roman"/>
          <w:sz w:val="28"/>
          <w:szCs w:val="28"/>
        </w:rPr>
        <w:t>дропов</w:t>
      </w:r>
      <w:proofErr w:type="spellEnd"/>
      <w:r w:rsidR="00AD4545">
        <w:rPr>
          <w:rFonts w:ascii="Times New Roman" w:hAnsi="Times New Roman"/>
          <w:sz w:val="28"/>
          <w:szCs w:val="28"/>
        </w:rPr>
        <w:t>». Предлагается определить эту деятельность как преступление средней степени тяжести, а в отдельных случаях – как тяжкое преступление.</w:t>
      </w:r>
    </w:p>
    <w:p w:rsidR="00AD4545" w:rsidRDefault="00587ED0" w:rsidP="00B014A0">
      <w:pPr>
        <w:spacing w:after="0" w:line="276" w:lineRule="auto"/>
        <w:ind w:firstLine="709"/>
        <w:jc w:val="both"/>
        <w:rPr>
          <w:rFonts w:ascii="Times New Roman" w:hAnsi="Times New Roman"/>
          <w:sz w:val="28"/>
          <w:szCs w:val="28"/>
        </w:rPr>
      </w:pPr>
      <w:r>
        <w:rPr>
          <w:rFonts w:ascii="Times New Roman" w:hAnsi="Times New Roman"/>
          <w:sz w:val="28"/>
          <w:szCs w:val="28"/>
        </w:rPr>
        <w:t xml:space="preserve">16 января 2025 года вопрос противодействия незаконным финансовым операциям с участием несовершеннолетних был рассмотрен на заседании Межведомственной рабочей группы по противодействию незаконным финансовым операциям, возглавляемой руководителем Администрации Президента Российской Федерации А. </w:t>
      </w:r>
      <w:proofErr w:type="spellStart"/>
      <w:r>
        <w:rPr>
          <w:rFonts w:ascii="Times New Roman" w:hAnsi="Times New Roman"/>
          <w:sz w:val="28"/>
          <w:szCs w:val="28"/>
        </w:rPr>
        <w:t>Вайно</w:t>
      </w:r>
      <w:proofErr w:type="spellEnd"/>
      <w:r>
        <w:rPr>
          <w:rFonts w:ascii="Times New Roman" w:hAnsi="Times New Roman"/>
          <w:sz w:val="28"/>
          <w:szCs w:val="28"/>
        </w:rPr>
        <w:t xml:space="preserve">, что говорит о </w:t>
      </w:r>
      <w:r w:rsidR="00BA655B">
        <w:rPr>
          <w:rFonts w:ascii="Times New Roman" w:hAnsi="Times New Roman"/>
          <w:sz w:val="28"/>
          <w:szCs w:val="28"/>
        </w:rPr>
        <w:t>высокой актуальности</w:t>
      </w:r>
      <w:r>
        <w:rPr>
          <w:rFonts w:ascii="Times New Roman" w:hAnsi="Times New Roman"/>
          <w:sz w:val="28"/>
          <w:szCs w:val="28"/>
        </w:rPr>
        <w:t xml:space="preserve"> </w:t>
      </w:r>
      <w:r w:rsidR="00BA655B">
        <w:rPr>
          <w:rFonts w:ascii="Times New Roman" w:hAnsi="Times New Roman"/>
          <w:sz w:val="28"/>
          <w:szCs w:val="28"/>
        </w:rPr>
        <w:t>данной проблемы.</w:t>
      </w:r>
    </w:p>
    <w:p w:rsidR="007B2C62" w:rsidRDefault="007B2C62" w:rsidP="00B014A0">
      <w:pPr>
        <w:spacing w:after="0" w:line="276" w:lineRule="auto"/>
        <w:ind w:firstLine="709"/>
        <w:jc w:val="both"/>
        <w:rPr>
          <w:rFonts w:ascii="Times New Roman" w:hAnsi="Times New Roman"/>
          <w:sz w:val="28"/>
          <w:szCs w:val="28"/>
        </w:rPr>
      </w:pPr>
      <w:r>
        <w:rPr>
          <w:rFonts w:ascii="Times New Roman" w:hAnsi="Times New Roman"/>
          <w:sz w:val="28"/>
          <w:szCs w:val="28"/>
        </w:rPr>
        <w:t xml:space="preserve">Так, </w:t>
      </w:r>
      <w:r w:rsidR="00351AF0">
        <w:rPr>
          <w:rFonts w:ascii="Times New Roman" w:hAnsi="Times New Roman"/>
          <w:sz w:val="28"/>
          <w:szCs w:val="28"/>
        </w:rPr>
        <w:t xml:space="preserve">например, </w:t>
      </w:r>
      <w:r>
        <w:rPr>
          <w:rFonts w:ascii="Times New Roman" w:hAnsi="Times New Roman"/>
          <w:sz w:val="28"/>
          <w:szCs w:val="28"/>
        </w:rPr>
        <w:t xml:space="preserve">подпунктом «б» пункта 8.1 Протокола указанного </w:t>
      </w:r>
      <w:r w:rsidR="00351AF0">
        <w:rPr>
          <w:rFonts w:ascii="Times New Roman" w:hAnsi="Times New Roman"/>
          <w:sz w:val="28"/>
          <w:szCs w:val="28"/>
        </w:rPr>
        <w:t xml:space="preserve">выше </w:t>
      </w:r>
      <w:r>
        <w:rPr>
          <w:rFonts w:ascii="Times New Roman" w:hAnsi="Times New Roman"/>
          <w:sz w:val="28"/>
          <w:szCs w:val="28"/>
        </w:rPr>
        <w:t>заседания</w:t>
      </w:r>
      <w:r w:rsidR="00351AF0">
        <w:rPr>
          <w:rFonts w:ascii="Times New Roman" w:hAnsi="Times New Roman"/>
          <w:sz w:val="28"/>
          <w:szCs w:val="28"/>
        </w:rPr>
        <w:t xml:space="preserve"> </w:t>
      </w:r>
      <w:r w:rsidR="00351AF0" w:rsidRPr="00351AF0">
        <w:rPr>
          <w:rFonts w:ascii="Times New Roman" w:hAnsi="Times New Roman"/>
          <w:sz w:val="28"/>
          <w:szCs w:val="28"/>
        </w:rPr>
        <w:t xml:space="preserve">рекомендовано разработать и реализовать меры, направленные на корректировку региональных программ по профилактике безнадзорности и правонарушений несовершеннолетних в части включения в них вопросов по профилактической работе в отношении </w:t>
      </w:r>
      <w:r w:rsidR="00351AF0">
        <w:rPr>
          <w:rFonts w:ascii="Times New Roman" w:hAnsi="Times New Roman"/>
          <w:sz w:val="28"/>
          <w:szCs w:val="28"/>
        </w:rPr>
        <w:t>лиц</w:t>
      </w:r>
      <w:r w:rsidR="00351AF0" w:rsidRPr="00351AF0">
        <w:rPr>
          <w:rFonts w:ascii="Times New Roman" w:hAnsi="Times New Roman"/>
          <w:sz w:val="28"/>
          <w:szCs w:val="28"/>
        </w:rPr>
        <w:t>, вовлеченных в незаконные финансовые операции, в том числе о проведении дополнительных мероприятий совместно с Общероссийской общественно-просветительской организацией «Российское общество «Знание» и уроков «Разговоры о важном»</w:t>
      </w:r>
      <w:r w:rsidR="00351AF0">
        <w:rPr>
          <w:rFonts w:ascii="Times New Roman" w:hAnsi="Times New Roman"/>
          <w:sz w:val="28"/>
          <w:szCs w:val="28"/>
        </w:rPr>
        <w:t>.</w:t>
      </w:r>
    </w:p>
    <w:p w:rsidR="00AD4545" w:rsidRDefault="00AD4545" w:rsidP="00B014A0">
      <w:pPr>
        <w:spacing w:after="0" w:line="276" w:lineRule="auto"/>
        <w:jc w:val="right"/>
        <w:rPr>
          <w:rFonts w:ascii="Times New Roman" w:hAnsi="Times New Roman"/>
          <w:sz w:val="28"/>
          <w:szCs w:val="28"/>
        </w:rPr>
      </w:pPr>
    </w:p>
    <w:p w:rsidR="00742220" w:rsidRPr="005D495A" w:rsidRDefault="00AD4545" w:rsidP="00B014A0">
      <w:pPr>
        <w:spacing w:after="0" w:line="276" w:lineRule="auto"/>
        <w:jc w:val="right"/>
        <w:rPr>
          <w:rFonts w:ascii="Times New Roman" w:hAnsi="Times New Roman" w:cs="Times New Roman"/>
          <w:sz w:val="28"/>
          <w:szCs w:val="28"/>
        </w:rPr>
      </w:pPr>
      <w:r>
        <w:rPr>
          <w:rFonts w:ascii="Times New Roman" w:hAnsi="Times New Roman"/>
          <w:sz w:val="28"/>
          <w:szCs w:val="28"/>
        </w:rPr>
        <w:t xml:space="preserve">МРУ </w:t>
      </w:r>
      <w:proofErr w:type="spellStart"/>
      <w:r>
        <w:rPr>
          <w:rFonts w:ascii="Times New Roman" w:hAnsi="Times New Roman"/>
          <w:sz w:val="28"/>
          <w:szCs w:val="28"/>
        </w:rPr>
        <w:t>Росфинмониторинга</w:t>
      </w:r>
      <w:proofErr w:type="spellEnd"/>
      <w:r>
        <w:rPr>
          <w:rFonts w:ascii="Times New Roman" w:hAnsi="Times New Roman"/>
          <w:sz w:val="28"/>
          <w:szCs w:val="28"/>
        </w:rPr>
        <w:t xml:space="preserve"> по ПФО</w:t>
      </w:r>
    </w:p>
    <w:sectPr w:rsidR="00742220" w:rsidRPr="005D495A" w:rsidSect="00636D33">
      <w:headerReference w:type="default"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20C5" w:rsidRDefault="00FE20C5" w:rsidP="00FE20C5">
      <w:pPr>
        <w:spacing w:after="0" w:line="240" w:lineRule="auto"/>
      </w:pPr>
      <w:r>
        <w:separator/>
      </w:r>
    </w:p>
  </w:endnote>
  <w:endnote w:type="continuationSeparator" w:id="0">
    <w:p w:rsidR="00FE20C5" w:rsidRDefault="00FE20C5" w:rsidP="00FE2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385" w:rsidRDefault="00450385">
    <w:pPr>
      <w:pStyle w:val="a9"/>
      <w:jc w:val="right"/>
    </w:pPr>
  </w:p>
  <w:p w:rsidR="00450385" w:rsidRDefault="0045038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20C5" w:rsidRDefault="00FE20C5" w:rsidP="00FE20C5">
      <w:pPr>
        <w:spacing w:after="0" w:line="240" w:lineRule="auto"/>
      </w:pPr>
      <w:r>
        <w:separator/>
      </w:r>
    </w:p>
  </w:footnote>
  <w:footnote w:type="continuationSeparator" w:id="0">
    <w:p w:rsidR="00FE20C5" w:rsidRDefault="00FE20C5" w:rsidP="00FE2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8794007"/>
      <w:docPartObj>
        <w:docPartGallery w:val="Page Numbers (Top of Page)"/>
        <w:docPartUnique/>
      </w:docPartObj>
    </w:sdtPr>
    <w:sdtEndPr/>
    <w:sdtContent>
      <w:p w:rsidR="00636D33" w:rsidRDefault="00636D33">
        <w:pPr>
          <w:pStyle w:val="a7"/>
          <w:jc w:val="center"/>
        </w:pPr>
        <w:r>
          <w:fldChar w:fldCharType="begin"/>
        </w:r>
        <w:r>
          <w:instrText>PAGE   \* MERGEFORMAT</w:instrText>
        </w:r>
        <w:r>
          <w:fldChar w:fldCharType="separate"/>
        </w:r>
        <w:r w:rsidR="00EE2EF6">
          <w:rPr>
            <w:noProof/>
          </w:rPr>
          <w:t>6</w:t>
        </w:r>
        <w:r>
          <w:fldChar w:fldCharType="end"/>
        </w:r>
      </w:p>
    </w:sdtContent>
  </w:sdt>
  <w:p w:rsidR="00636D33" w:rsidRDefault="00636D33">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C935C5"/>
    <w:multiLevelType w:val="hybridMultilevel"/>
    <w:tmpl w:val="E4C045A8"/>
    <w:lvl w:ilvl="0" w:tplc="0419000D">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 w15:restartNumberingAfterBreak="0">
    <w:nsid w:val="500176A1"/>
    <w:multiLevelType w:val="hybridMultilevel"/>
    <w:tmpl w:val="9BC449FC"/>
    <w:lvl w:ilvl="0" w:tplc="0419000D">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95A"/>
    <w:rsid w:val="000116E3"/>
    <w:rsid w:val="00013590"/>
    <w:rsid w:val="00021D61"/>
    <w:rsid w:val="00024804"/>
    <w:rsid w:val="00033F31"/>
    <w:rsid w:val="00082825"/>
    <w:rsid w:val="00085B23"/>
    <w:rsid w:val="000952A5"/>
    <w:rsid w:val="000B0719"/>
    <w:rsid w:val="001064E2"/>
    <w:rsid w:val="001101FF"/>
    <w:rsid w:val="001467E9"/>
    <w:rsid w:val="00165ECC"/>
    <w:rsid w:val="001978DA"/>
    <w:rsid w:val="001D0EFF"/>
    <w:rsid w:val="001E4114"/>
    <w:rsid w:val="00224CF7"/>
    <w:rsid w:val="00232568"/>
    <w:rsid w:val="002B6529"/>
    <w:rsid w:val="002E27FE"/>
    <w:rsid w:val="002E6D96"/>
    <w:rsid w:val="00315A95"/>
    <w:rsid w:val="00332EE2"/>
    <w:rsid w:val="00336574"/>
    <w:rsid w:val="00351AF0"/>
    <w:rsid w:val="00361F0D"/>
    <w:rsid w:val="003C3641"/>
    <w:rsid w:val="003F428C"/>
    <w:rsid w:val="00404411"/>
    <w:rsid w:val="00425606"/>
    <w:rsid w:val="0043172F"/>
    <w:rsid w:val="004407CE"/>
    <w:rsid w:val="00450385"/>
    <w:rsid w:val="00452F63"/>
    <w:rsid w:val="00497A34"/>
    <w:rsid w:val="004C1A75"/>
    <w:rsid w:val="00506458"/>
    <w:rsid w:val="00547389"/>
    <w:rsid w:val="00571CBE"/>
    <w:rsid w:val="00585624"/>
    <w:rsid w:val="00587ED0"/>
    <w:rsid w:val="005C6784"/>
    <w:rsid w:val="005D495A"/>
    <w:rsid w:val="005E0F68"/>
    <w:rsid w:val="00636D33"/>
    <w:rsid w:val="00655742"/>
    <w:rsid w:val="0066028A"/>
    <w:rsid w:val="006742CF"/>
    <w:rsid w:val="006875C4"/>
    <w:rsid w:val="00741D14"/>
    <w:rsid w:val="00742220"/>
    <w:rsid w:val="00763C55"/>
    <w:rsid w:val="007B2C62"/>
    <w:rsid w:val="007E0910"/>
    <w:rsid w:val="007F223C"/>
    <w:rsid w:val="00813241"/>
    <w:rsid w:val="00824D88"/>
    <w:rsid w:val="00840DE1"/>
    <w:rsid w:val="00843CC0"/>
    <w:rsid w:val="008847F4"/>
    <w:rsid w:val="008A67C8"/>
    <w:rsid w:val="009469C5"/>
    <w:rsid w:val="00A0533F"/>
    <w:rsid w:val="00A736C3"/>
    <w:rsid w:val="00A75B96"/>
    <w:rsid w:val="00AB507B"/>
    <w:rsid w:val="00AB5890"/>
    <w:rsid w:val="00AD4545"/>
    <w:rsid w:val="00AE0623"/>
    <w:rsid w:val="00B014A0"/>
    <w:rsid w:val="00B025BA"/>
    <w:rsid w:val="00B53F94"/>
    <w:rsid w:val="00B56AF0"/>
    <w:rsid w:val="00B75FE2"/>
    <w:rsid w:val="00B819BD"/>
    <w:rsid w:val="00BA655B"/>
    <w:rsid w:val="00BF2D95"/>
    <w:rsid w:val="00C00FED"/>
    <w:rsid w:val="00CA23C8"/>
    <w:rsid w:val="00CE57A0"/>
    <w:rsid w:val="00D31877"/>
    <w:rsid w:val="00D34954"/>
    <w:rsid w:val="00D84397"/>
    <w:rsid w:val="00DA0DC0"/>
    <w:rsid w:val="00DA0F12"/>
    <w:rsid w:val="00E45C9D"/>
    <w:rsid w:val="00E543E1"/>
    <w:rsid w:val="00E630BD"/>
    <w:rsid w:val="00EE2EF6"/>
    <w:rsid w:val="00F00D50"/>
    <w:rsid w:val="00F059B8"/>
    <w:rsid w:val="00F239D5"/>
    <w:rsid w:val="00F60213"/>
    <w:rsid w:val="00F87FB4"/>
    <w:rsid w:val="00FE20C5"/>
    <w:rsid w:val="00FE6F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40BCF"/>
  <w15:chartTrackingRefBased/>
  <w15:docId w15:val="{50A1F7BA-5FFC-4148-A97F-AD134038B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FE20C5"/>
    <w:pPr>
      <w:spacing w:after="0" w:line="240" w:lineRule="auto"/>
    </w:pPr>
    <w:rPr>
      <w:rFonts w:ascii="Times New Roman" w:hAnsi="Times New Roman" w:cs="Times New Roman"/>
      <w:sz w:val="20"/>
      <w:szCs w:val="20"/>
    </w:rPr>
  </w:style>
  <w:style w:type="character" w:customStyle="1" w:styleId="a4">
    <w:name w:val="Текст сноски Знак"/>
    <w:basedOn w:val="a0"/>
    <w:link w:val="a3"/>
    <w:uiPriority w:val="99"/>
    <w:semiHidden/>
    <w:rsid w:val="00FE20C5"/>
    <w:rPr>
      <w:rFonts w:ascii="Times New Roman" w:hAnsi="Times New Roman" w:cs="Times New Roman"/>
      <w:sz w:val="20"/>
      <w:szCs w:val="20"/>
    </w:rPr>
  </w:style>
  <w:style w:type="character" w:styleId="a5">
    <w:name w:val="footnote reference"/>
    <w:basedOn w:val="a0"/>
    <w:uiPriority w:val="99"/>
    <w:semiHidden/>
    <w:unhideWhenUsed/>
    <w:rsid w:val="00FE20C5"/>
    <w:rPr>
      <w:vertAlign w:val="superscript"/>
    </w:rPr>
  </w:style>
  <w:style w:type="paragraph" w:styleId="a6">
    <w:name w:val="List Paragraph"/>
    <w:basedOn w:val="a"/>
    <w:uiPriority w:val="34"/>
    <w:qFormat/>
    <w:rsid w:val="00F059B8"/>
    <w:pPr>
      <w:ind w:left="720"/>
      <w:contextualSpacing/>
    </w:pPr>
  </w:style>
  <w:style w:type="paragraph" w:styleId="a7">
    <w:name w:val="header"/>
    <w:basedOn w:val="a"/>
    <w:link w:val="a8"/>
    <w:uiPriority w:val="99"/>
    <w:unhideWhenUsed/>
    <w:rsid w:val="0045038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50385"/>
  </w:style>
  <w:style w:type="paragraph" w:styleId="a9">
    <w:name w:val="footer"/>
    <w:basedOn w:val="a"/>
    <w:link w:val="aa"/>
    <w:uiPriority w:val="99"/>
    <w:unhideWhenUsed/>
    <w:rsid w:val="0045038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50385"/>
  </w:style>
  <w:style w:type="paragraph" w:styleId="ab">
    <w:name w:val="Normal (Web)"/>
    <w:basedOn w:val="a"/>
    <w:uiPriority w:val="99"/>
    <w:semiHidden/>
    <w:unhideWhenUsed/>
    <w:rsid w:val="00A736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1467E9"/>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1467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32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1985</Words>
  <Characters>11315</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Занозин Максим Сергеевич</dc:creator>
  <cp:keywords/>
  <dc:description/>
  <cp:lastModifiedBy>Занозин Максим Сергеевич</cp:lastModifiedBy>
  <cp:revision>5</cp:revision>
  <cp:lastPrinted>2024-11-18T10:37:00Z</cp:lastPrinted>
  <dcterms:created xsi:type="dcterms:W3CDTF">2025-04-17T13:12:00Z</dcterms:created>
  <dcterms:modified xsi:type="dcterms:W3CDTF">2025-04-17T13:23:00Z</dcterms:modified>
</cp:coreProperties>
</file>